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0EA80">
      <w:pPr>
        <w:pStyle w:val="2"/>
        <w:keepNext w:val="0"/>
        <w:keepLines w:val="0"/>
        <w:pageBreakBefore w:val="0"/>
        <w:widowControl w:val="0"/>
        <w:kinsoku/>
        <w:wordWrap/>
        <w:overflowPunct/>
        <w:topLinePunct w:val="0"/>
        <w:autoSpaceDE/>
        <w:autoSpaceDN/>
        <w:bidi w:val="0"/>
        <w:adjustRightInd/>
        <w:snapToGrid/>
        <w:spacing w:before="78" w:after="78" w:line="360" w:lineRule="auto"/>
        <w:jc w:val="center"/>
        <w:textAlignment w:val="auto"/>
        <w:rPr>
          <w:rFonts w:hint="default" w:ascii="Times New Roman" w:hAnsi="Times New Roman" w:cs="Times New Roman"/>
          <w:b/>
          <w:bCs/>
          <w:color w:val="000000"/>
          <w:sz w:val="32"/>
          <w:szCs w:val="32"/>
        </w:rPr>
      </w:pPr>
      <w:r>
        <w:rPr>
          <w:rFonts w:hint="eastAsia" w:cs="Times New Roman"/>
          <w:b/>
          <w:bCs/>
          <w:color w:val="000000"/>
          <w:sz w:val="32"/>
          <w:szCs w:val="32"/>
          <w:lang w:eastAsia="zh-CN"/>
        </w:rPr>
        <w:t>昌吉州中医医院急救能力提升项目</w:t>
      </w:r>
      <w:r>
        <w:rPr>
          <w:rFonts w:hint="default" w:ascii="Times New Roman" w:hAnsi="Times New Roman" w:cs="Times New Roman"/>
          <w:b/>
          <w:bCs/>
          <w:color w:val="000000"/>
          <w:sz w:val="32"/>
          <w:szCs w:val="32"/>
        </w:rPr>
        <w:t>竣工环境保护</w:t>
      </w:r>
    </w:p>
    <w:p w14:paraId="10D8BDA0">
      <w:pPr>
        <w:pStyle w:val="2"/>
        <w:keepNext w:val="0"/>
        <w:keepLines w:val="0"/>
        <w:pageBreakBefore w:val="0"/>
        <w:widowControl w:val="0"/>
        <w:kinsoku/>
        <w:wordWrap/>
        <w:overflowPunct/>
        <w:topLinePunct w:val="0"/>
        <w:autoSpaceDE/>
        <w:autoSpaceDN/>
        <w:bidi w:val="0"/>
        <w:adjustRightInd/>
        <w:snapToGrid/>
        <w:spacing w:before="78" w:after="78" w:line="360" w:lineRule="auto"/>
        <w:jc w:val="center"/>
        <w:textAlignment w:val="auto"/>
        <w:rPr>
          <w:rFonts w:hint="default" w:ascii="Times New Roman" w:hAnsi="Times New Roman" w:cs="Times New Roman"/>
          <w:b/>
          <w:bCs/>
          <w:sz w:val="32"/>
          <w:szCs w:val="32"/>
        </w:rPr>
      </w:pPr>
      <w:r>
        <w:rPr>
          <w:rFonts w:hint="default" w:ascii="Times New Roman" w:hAnsi="Times New Roman" w:cs="Times New Roman"/>
          <w:b/>
          <w:bCs/>
          <w:color w:val="000000"/>
          <w:sz w:val="32"/>
          <w:szCs w:val="32"/>
        </w:rPr>
        <w:t>验收意见</w:t>
      </w:r>
    </w:p>
    <w:p w14:paraId="4612B971">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sz w:val="28"/>
          <w:szCs w:val="28"/>
        </w:rPr>
      </w:pPr>
      <w:r>
        <w:rPr>
          <w:rFonts w:hint="eastAsia" w:cs="Times New Roman"/>
          <w:sz w:val="28"/>
          <w:szCs w:val="28"/>
          <w:lang w:val="en-US" w:eastAsia="zh-CN"/>
        </w:rPr>
        <w:t>2024</w:t>
      </w:r>
      <w:r>
        <w:rPr>
          <w:rFonts w:hint="default" w:ascii="Times New Roman" w:hAnsi="Times New Roman" w:cs="Times New Roman"/>
          <w:sz w:val="28"/>
          <w:szCs w:val="28"/>
          <w:lang w:val="en-US" w:eastAsia="zh-CN"/>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lang w:val="en-US" w:eastAsia="zh-CN"/>
        </w:rPr>
        <w:t xml:space="preserve"> </w:t>
      </w:r>
      <w:r>
        <w:rPr>
          <w:rFonts w:hint="eastAsia" w:eastAsia="仿宋" w:cs="Times New Roman"/>
          <w:sz w:val="28"/>
          <w:szCs w:val="28"/>
          <w:lang w:val="en-US" w:eastAsia="zh-CN"/>
        </w:rPr>
        <w:t>12</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月</w:t>
      </w:r>
      <w:r>
        <w:rPr>
          <w:rFonts w:hint="eastAsia" w:eastAsia="仿宋" w:cs="Times New Roman"/>
          <w:sz w:val="28"/>
          <w:szCs w:val="28"/>
          <w:lang w:val="en-US" w:eastAsia="zh-CN"/>
        </w:rPr>
        <w:t>28</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日，</w:t>
      </w:r>
      <w:r>
        <w:rPr>
          <w:rFonts w:hint="default" w:ascii="Times New Roman" w:hAnsi="Times New Roman" w:eastAsia="仿宋" w:cs="Times New Roman"/>
          <w:sz w:val="28"/>
          <w:szCs w:val="28"/>
          <w:lang w:eastAsia="zh-CN"/>
        </w:rPr>
        <w:t>昌吉州中医医院</w:t>
      </w:r>
      <w:r>
        <w:rPr>
          <w:rFonts w:hint="default" w:ascii="Times New Roman" w:hAnsi="Times New Roman" w:eastAsia="仿宋" w:cs="Times New Roman"/>
          <w:sz w:val="28"/>
          <w:szCs w:val="28"/>
        </w:rPr>
        <w:t>根据</w:t>
      </w:r>
      <w:r>
        <w:rPr>
          <w:rFonts w:hint="eastAsia" w:eastAsia="仿宋" w:cs="Times New Roman"/>
          <w:sz w:val="28"/>
          <w:szCs w:val="28"/>
          <w:lang w:eastAsia="zh-CN"/>
        </w:rPr>
        <w:t>昌吉州中医医院急救能力提升项目</w:t>
      </w:r>
      <w:r>
        <w:rPr>
          <w:rFonts w:hint="default" w:ascii="Times New Roman" w:hAnsi="Times New Roman" w:eastAsia="仿宋" w:cs="Times New Roman"/>
          <w:sz w:val="28"/>
          <w:szCs w:val="28"/>
        </w:rPr>
        <w:t>竣工环境保护验收监测报告并对照《建设项目竣工环境保护验收暂行办法》召开竣工环境保护验收会议。验收组由建设单位（</w:t>
      </w:r>
      <w:r>
        <w:rPr>
          <w:rFonts w:hint="default" w:ascii="Times New Roman" w:hAnsi="Times New Roman" w:eastAsia="仿宋" w:cs="Times New Roman"/>
          <w:sz w:val="28"/>
          <w:szCs w:val="28"/>
          <w:lang w:eastAsia="zh-CN"/>
        </w:rPr>
        <w:t>昌吉州中医医院</w:t>
      </w:r>
      <w:r>
        <w:rPr>
          <w:rFonts w:hint="default" w:ascii="Times New Roman" w:hAnsi="Times New Roman" w:eastAsia="仿宋" w:cs="Times New Roman"/>
          <w:sz w:val="28"/>
          <w:szCs w:val="28"/>
        </w:rPr>
        <w:t>）、验收报告编制单位（</w:t>
      </w:r>
      <w:r>
        <w:rPr>
          <w:rFonts w:hint="default" w:ascii="Times New Roman" w:hAnsi="Times New Roman" w:eastAsia="仿宋" w:cs="Times New Roman"/>
          <w:sz w:val="28"/>
          <w:szCs w:val="28"/>
          <w:lang w:val="en-US" w:eastAsia="zh-CN"/>
        </w:rPr>
        <w:t>新疆中天聚能环境科技有限公司</w:t>
      </w:r>
      <w:r>
        <w:rPr>
          <w:rFonts w:hint="default" w:ascii="Times New Roman" w:hAnsi="Times New Roman" w:eastAsia="仿宋" w:cs="Times New Roman"/>
          <w:sz w:val="28"/>
          <w:szCs w:val="28"/>
        </w:rPr>
        <w:t>）和三名环保行业技术专家组成（验收组名单附后）。验收组严格依照国家有关法律法规、建设项目竣工环境保护验收技术规范</w:t>
      </w:r>
      <w:r>
        <w:rPr>
          <w:rFonts w:hint="default" w:ascii="Times New Roman" w:hAnsi="Times New Roman" w:eastAsia="仿宋" w:cs="Times New Roman"/>
          <w:sz w:val="28"/>
          <w:szCs w:val="28"/>
          <w:lang w:val="en-US" w:eastAsia="zh-CN"/>
        </w:rPr>
        <w:t>/</w:t>
      </w:r>
      <w:r>
        <w:rPr>
          <w:rFonts w:hint="default" w:ascii="Times New Roman" w:hAnsi="Times New Roman" w:eastAsia="仿宋" w:cs="Times New Roman"/>
          <w:sz w:val="28"/>
          <w:szCs w:val="28"/>
        </w:rPr>
        <w:t>指南、本项目环境影响评价报告</w:t>
      </w:r>
      <w:r>
        <w:rPr>
          <w:rFonts w:hint="default" w:ascii="Times New Roman" w:hAnsi="Times New Roman" w:eastAsia="仿宋" w:cs="Times New Roman"/>
          <w:sz w:val="28"/>
          <w:szCs w:val="28"/>
          <w:lang w:eastAsia="zh-CN"/>
        </w:rPr>
        <w:t>书</w:t>
      </w:r>
      <w:r>
        <w:rPr>
          <w:rFonts w:hint="default" w:ascii="Times New Roman" w:hAnsi="Times New Roman" w:eastAsia="仿宋" w:cs="Times New Roman"/>
          <w:sz w:val="28"/>
          <w:szCs w:val="28"/>
        </w:rPr>
        <w:t>和审批部门审批决定等要求对本项目进行验收，提出意见如下：</w:t>
      </w:r>
    </w:p>
    <w:p w14:paraId="7D43537A">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rPr>
        <w:t>一、工程建设基本情况</w:t>
      </w:r>
    </w:p>
    <w:p w14:paraId="1926642C">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（一）建设地点、规模、主要建设内容</w:t>
      </w:r>
    </w:p>
    <w:p w14:paraId="5CE48535">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color w:val="auto"/>
          <w:kern w:val="0"/>
          <w:sz w:val="28"/>
          <w:szCs w:val="28"/>
          <w:lang w:val="en-US" w:eastAsia="zh-CN" w:bidi="ar"/>
        </w:rPr>
      </w:pPr>
      <w:r>
        <w:rPr>
          <w:rFonts w:hint="eastAsia" w:ascii="Times New Roman" w:hAnsi="Times New Roman" w:eastAsia="仿宋" w:cs="Times New Roman"/>
          <w:color w:val="auto"/>
          <w:kern w:val="0"/>
          <w:sz w:val="28"/>
          <w:szCs w:val="28"/>
          <w:lang w:val="en-US" w:eastAsia="zh-CN" w:bidi="ar"/>
        </w:rPr>
        <w:t>本项目位于新疆维吾尔自治区昌吉回族自治州昌吉市建国西路</w:t>
      </w:r>
      <w:r>
        <w:rPr>
          <w:rFonts w:hint="default" w:ascii="Times New Roman" w:hAnsi="Times New Roman" w:eastAsia="仿宋" w:cs="Times New Roman"/>
          <w:color w:val="auto"/>
          <w:kern w:val="0"/>
          <w:sz w:val="28"/>
          <w:szCs w:val="28"/>
          <w:lang w:val="en-US" w:eastAsia="zh-CN" w:bidi="ar"/>
        </w:rPr>
        <w:t>110</w:t>
      </w:r>
      <w:r>
        <w:rPr>
          <w:rFonts w:hint="eastAsia" w:ascii="Times New Roman" w:hAnsi="Times New Roman" w:eastAsia="仿宋" w:cs="Times New Roman"/>
          <w:color w:val="auto"/>
          <w:kern w:val="0"/>
          <w:sz w:val="28"/>
          <w:szCs w:val="28"/>
          <w:lang w:val="en-US" w:eastAsia="zh-CN" w:bidi="ar"/>
        </w:rPr>
        <w:t>号昌吉州中医医院院内</w:t>
      </w:r>
      <w:r>
        <w:rPr>
          <w:rFonts w:hint="default" w:ascii="Times New Roman" w:hAnsi="Times New Roman" w:eastAsia="仿宋" w:cs="Times New Roman"/>
          <w:color w:val="auto"/>
          <w:kern w:val="0"/>
          <w:sz w:val="28"/>
          <w:szCs w:val="28"/>
          <w:lang w:val="en-US" w:eastAsia="zh-CN" w:bidi="ar"/>
        </w:rPr>
        <w:t>。</w:t>
      </w:r>
      <w:r>
        <w:rPr>
          <w:rFonts w:hint="eastAsia" w:ascii="Times New Roman" w:hAnsi="Times New Roman" w:eastAsia="仿宋" w:cs="Times New Roman"/>
          <w:color w:val="auto"/>
          <w:kern w:val="0"/>
          <w:sz w:val="28"/>
          <w:szCs w:val="28"/>
          <w:lang w:val="en-US" w:eastAsia="zh-CN" w:bidi="ar"/>
        </w:rPr>
        <w:t>项目东侧为家属楼，南侧为医院改造后锅炉房，西侧为康复楼，北侧为昌吉州中医医院内科楼。项目区中心位置</w:t>
      </w:r>
      <w:r>
        <w:rPr>
          <w:rFonts w:hint="default" w:ascii="Times New Roman" w:hAnsi="Times New Roman" w:eastAsia="仿宋" w:cs="Times New Roman"/>
          <w:color w:val="auto"/>
          <w:kern w:val="0"/>
          <w:sz w:val="28"/>
          <w:szCs w:val="28"/>
          <w:lang w:val="en-US" w:eastAsia="zh-CN" w:bidi="ar"/>
        </w:rPr>
        <w:t>地理坐标</w:t>
      </w:r>
      <w:r>
        <w:rPr>
          <w:rFonts w:hint="eastAsia" w:ascii="Times New Roman" w:hAnsi="Times New Roman" w:eastAsia="仿宋" w:cs="Times New Roman"/>
          <w:color w:val="auto"/>
          <w:kern w:val="0"/>
          <w:sz w:val="28"/>
          <w:szCs w:val="28"/>
          <w:lang w:val="en-US" w:eastAsia="zh-CN" w:bidi="ar"/>
        </w:rPr>
        <w:t>：</w:t>
      </w:r>
      <w:r>
        <w:rPr>
          <w:rFonts w:hint="default" w:ascii="Times New Roman" w:hAnsi="Times New Roman" w:eastAsia="仿宋" w:cs="Times New Roman"/>
          <w:color w:val="auto"/>
          <w:kern w:val="0"/>
          <w:sz w:val="28"/>
          <w:szCs w:val="28"/>
          <w:lang w:val="en-US" w:eastAsia="zh-CN" w:bidi="ar"/>
        </w:rPr>
        <w:t>87°17′47.147″E，43°59′57.417″N</w:t>
      </w:r>
      <w:r>
        <w:rPr>
          <w:rFonts w:hint="eastAsia" w:eastAsia="仿宋" w:cs="Times New Roman"/>
          <w:color w:val="auto"/>
          <w:kern w:val="0"/>
          <w:sz w:val="28"/>
          <w:szCs w:val="28"/>
          <w:lang w:val="en-US" w:eastAsia="zh-CN" w:bidi="ar"/>
        </w:rPr>
        <w:t>。</w:t>
      </w:r>
    </w:p>
    <w:p w14:paraId="12917570">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本项目为</w:t>
      </w:r>
      <w:r>
        <w:rPr>
          <w:rFonts w:hint="eastAsia" w:eastAsia="仿宋" w:cs="Times New Roman"/>
          <w:sz w:val="28"/>
          <w:szCs w:val="28"/>
          <w:lang w:val="en-US" w:eastAsia="zh-CN"/>
        </w:rPr>
        <w:t>改</w:t>
      </w:r>
      <w:r>
        <w:rPr>
          <w:rFonts w:hint="eastAsia" w:ascii="Times New Roman" w:hAnsi="Times New Roman" w:eastAsia="仿宋" w:cs="Times New Roman"/>
          <w:sz w:val="28"/>
          <w:szCs w:val="28"/>
          <w:lang w:val="en-US" w:eastAsia="zh-CN"/>
        </w:rPr>
        <w:t>扩建项目，本次项目主要通过改造针对门诊综合楼1楼、10楼、11楼进行，其中：一楼主要对急诊科进行扩建， 十楼对EICU进行扩建，十一楼对对手术室进行改造和新建手术室。</w:t>
      </w:r>
    </w:p>
    <w:p w14:paraId="0514B69A">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（二）建设过程及环保审批情况</w:t>
      </w:r>
    </w:p>
    <w:p w14:paraId="74121F63">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val="en-US" w:eastAsia="zh-CN"/>
        </w:rPr>
        <w:t>昌吉州中医医院于2022年11月委托新疆东方信海环境科技研究院有限公司编制了《昌吉州中医医院急救能力提升项目环境影响报告表》，并于2022年11月21日取得昌吉回族自治州环境保护局给予的批复（昌州环评〔2022〕233 号）。</w:t>
      </w:r>
      <w:r>
        <w:rPr>
          <w:rFonts w:hint="eastAsia" w:eastAsia="仿宋" w:cs="Times New Roman"/>
          <w:sz w:val="28"/>
          <w:szCs w:val="28"/>
          <w:lang w:eastAsia="zh-CN"/>
        </w:rPr>
        <w:t>昌吉州中医医院急救能力提升项目</w:t>
      </w:r>
      <w:r>
        <w:rPr>
          <w:rFonts w:hint="default" w:ascii="Times New Roman" w:hAnsi="Times New Roman" w:eastAsia="仿宋" w:cs="Times New Roman"/>
          <w:sz w:val="28"/>
          <w:szCs w:val="28"/>
          <w:lang w:eastAsia="zh-CN"/>
        </w:rPr>
        <w:t>于</w:t>
      </w:r>
      <w:r>
        <w:rPr>
          <w:rFonts w:hint="eastAsia" w:eastAsia="仿宋" w:cs="Times New Roman"/>
          <w:sz w:val="28"/>
          <w:szCs w:val="28"/>
          <w:lang w:val="en-US" w:eastAsia="zh-CN"/>
        </w:rPr>
        <w:t>2023</w:t>
      </w:r>
      <w:r>
        <w:rPr>
          <w:rFonts w:hint="default" w:ascii="Times New Roman" w:hAnsi="Times New Roman" w:eastAsia="仿宋" w:cs="Times New Roman"/>
          <w:sz w:val="28"/>
          <w:szCs w:val="28"/>
          <w:lang w:eastAsia="zh-CN"/>
        </w:rPr>
        <w:t>年</w:t>
      </w:r>
      <w:r>
        <w:rPr>
          <w:rFonts w:hint="eastAsia" w:eastAsia="仿宋" w:cs="Times New Roman"/>
          <w:sz w:val="28"/>
          <w:szCs w:val="28"/>
          <w:lang w:val="en-US" w:eastAsia="zh-CN"/>
        </w:rPr>
        <w:t>9</w:t>
      </w:r>
      <w:r>
        <w:rPr>
          <w:rFonts w:hint="default" w:ascii="Times New Roman" w:hAnsi="Times New Roman" w:eastAsia="仿宋" w:cs="Times New Roman"/>
          <w:sz w:val="28"/>
          <w:szCs w:val="28"/>
          <w:lang w:eastAsia="zh-CN"/>
        </w:rPr>
        <w:t>月开工建设，于</w:t>
      </w:r>
      <w:r>
        <w:rPr>
          <w:rFonts w:hint="eastAsia" w:eastAsia="仿宋" w:cs="Times New Roman"/>
          <w:sz w:val="28"/>
          <w:szCs w:val="28"/>
          <w:lang w:val="en-US" w:eastAsia="zh-CN"/>
        </w:rPr>
        <w:t>2024</w:t>
      </w:r>
      <w:r>
        <w:rPr>
          <w:rFonts w:hint="default" w:ascii="Times New Roman" w:hAnsi="Times New Roman" w:eastAsia="仿宋" w:cs="Times New Roman"/>
          <w:sz w:val="28"/>
          <w:szCs w:val="28"/>
          <w:lang w:eastAsia="zh-CN"/>
        </w:rPr>
        <w:t>年</w:t>
      </w:r>
      <w:r>
        <w:rPr>
          <w:rFonts w:hint="eastAsia" w:eastAsia="仿宋" w:cs="Times New Roman"/>
          <w:sz w:val="28"/>
          <w:szCs w:val="28"/>
          <w:lang w:val="en-US" w:eastAsia="zh-CN"/>
        </w:rPr>
        <w:t>7</w:t>
      </w:r>
      <w:r>
        <w:rPr>
          <w:rFonts w:hint="default" w:ascii="Times New Roman" w:hAnsi="Times New Roman" w:eastAsia="仿宋" w:cs="Times New Roman"/>
          <w:sz w:val="28"/>
          <w:szCs w:val="28"/>
          <w:lang w:eastAsia="zh-CN"/>
        </w:rPr>
        <w:t>月建成投入试运营。</w:t>
      </w:r>
    </w:p>
    <w:p w14:paraId="1F7B49EF">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（三）投资情况</w:t>
      </w:r>
    </w:p>
    <w:p w14:paraId="2D0E31E6">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项目实际总投资</w:t>
      </w:r>
      <w:r>
        <w:rPr>
          <w:rFonts w:hint="eastAsia" w:ascii="Times New Roman" w:hAnsi="Times New Roman" w:eastAsia="仿宋" w:cs="Times New Roman"/>
          <w:sz w:val="28"/>
          <w:szCs w:val="28"/>
          <w:lang w:val="en-US" w:eastAsia="zh-CN"/>
        </w:rPr>
        <w:t>2500</w:t>
      </w:r>
      <w:r>
        <w:rPr>
          <w:rFonts w:hint="default" w:ascii="Times New Roman" w:hAnsi="Times New Roman" w:eastAsia="仿宋" w:cs="Times New Roman"/>
          <w:sz w:val="28"/>
          <w:szCs w:val="28"/>
        </w:rPr>
        <w:t>万，其中环保投资为</w:t>
      </w:r>
      <w:r>
        <w:rPr>
          <w:rFonts w:hint="eastAsia" w:eastAsia="仿宋" w:cs="Times New Roman"/>
          <w:sz w:val="28"/>
          <w:szCs w:val="28"/>
          <w:lang w:val="en-US" w:eastAsia="zh-CN"/>
        </w:rPr>
        <w:t>48</w:t>
      </w:r>
      <w:r>
        <w:rPr>
          <w:rFonts w:hint="default" w:ascii="Times New Roman" w:hAnsi="Times New Roman" w:eastAsia="仿宋" w:cs="Times New Roman"/>
          <w:sz w:val="28"/>
          <w:szCs w:val="28"/>
        </w:rPr>
        <w:t>万元，占项目总投资的</w:t>
      </w:r>
      <w:r>
        <w:rPr>
          <w:rFonts w:hint="eastAsia" w:eastAsia="仿宋" w:cs="Times New Roman"/>
          <w:sz w:val="28"/>
          <w:szCs w:val="28"/>
          <w:lang w:val="en-US" w:eastAsia="zh-CN"/>
        </w:rPr>
        <w:t>1.92</w:t>
      </w:r>
      <w:r>
        <w:rPr>
          <w:rFonts w:hint="default" w:ascii="Times New Roman" w:hAnsi="Times New Roman" w:eastAsia="仿宋" w:cs="Times New Roman"/>
          <w:sz w:val="28"/>
          <w:szCs w:val="28"/>
        </w:rPr>
        <w:t>%。</w:t>
      </w:r>
    </w:p>
    <w:p w14:paraId="339D6285">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（四）验收范围</w:t>
      </w:r>
    </w:p>
    <w:p w14:paraId="4A782ED7">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613" w:firstLineChars="219"/>
        <w:jc w:val="both"/>
        <w:textAlignment w:val="auto"/>
        <w:rPr>
          <w:rFonts w:hint="default" w:ascii="Times New Roman" w:hAnsi="Times New Roman" w:eastAsia="仿宋" w:cs="Times New Roman"/>
          <w:sz w:val="28"/>
          <w:szCs w:val="28"/>
          <w:lang w:val="en-US"/>
        </w:rPr>
      </w:pPr>
      <w:r>
        <w:rPr>
          <w:rFonts w:hint="default" w:ascii="Times New Roman" w:hAnsi="Times New Roman" w:eastAsia="仿宋" w:cs="Times New Roman"/>
          <w:sz w:val="28"/>
          <w:szCs w:val="28"/>
        </w:rPr>
        <w:t>本次验收仅针对</w:t>
      </w:r>
      <w:r>
        <w:rPr>
          <w:rFonts w:hint="eastAsia" w:eastAsia="仿宋" w:cs="Times New Roman"/>
          <w:sz w:val="28"/>
          <w:szCs w:val="28"/>
          <w:lang w:eastAsia="zh-CN"/>
        </w:rPr>
        <w:t>昌吉州中医医院急救能力提升项目</w:t>
      </w:r>
      <w:r>
        <w:rPr>
          <w:rFonts w:hint="default" w:ascii="Times New Roman" w:hAnsi="Times New Roman" w:eastAsia="仿宋" w:cs="Times New Roman"/>
          <w:sz w:val="28"/>
          <w:szCs w:val="28"/>
        </w:rPr>
        <w:t>及配套环保设施，不包含</w:t>
      </w:r>
      <w:r>
        <w:rPr>
          <w:rFonts w:hint="default" w:ascii="Times New Roman" w:hAnsi="Times New Roman" w:eastAsia="仿宋" w:cs="Times New Roman"/>
          <w:sz w:val="28"/>
          <w:szCs w:val="28"/>
          <w:lang w:eastAsia="zh-CN"/>
        </w:rPr>
        <w:t>昌吉州中医医院</w:t>
      </w:r>
      <w:r>
        <w:rPr>
          <w:rFonts w:hint="default" w:ascii="Times New Roman" w:hAnsi="Times New Roman" w:eastAsia="仿宋" w:cs="Times New Roman"/>
          <w:sz w:val="28"/>
          <w:szCs w:val="28"/>
        </w:rPr>
        <w:t>内其他建设内容。</w:t>
      </w:r>
    </w:p>
    <w:p w14:paraId="59142481">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textAlignment w:val="auto"/>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rPr>
        <w:t>二、工程变动情况</w:t>
      </w:r>
    </w:p>
    <w:p w14:paraId="2E031C03">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本项目</w:t>
      </w:r>
      <w:r>
        <w:rPr>
          <w:rFonts w:hint="default" w:ascii="Times New Roman" w:hAnsi="Times New Roman" w:eastAsia="仿宋" w:cs="Times New Roman"/>
          <w:sz w:val="28"/>
          <w:szCs w:val="28"/>
        </w:rPr>
        <w:t>建设内容与环评及批复设计内容基本一致，无重大变更存在。</w:t>
      </w:r>
    </w:p>
    <w:p w14:paraId="04DB4584">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三、环境保护设施建设情况</w:t>
      </w:r>
    </w:p>
    <w:p w14:paraId="5D8BBFCD">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textAlignment w:val="auto"/>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rPr>
        <w:t>（</w:t>
      </w:r>
      <w:r>
        <w:rPr>
          <w:rFonts w:hint="default" w:ascii="Times New Roman" w:hAnsi="Times New Roman" w:eastAsia="仿宋" w:cs="Times New Roman"/>
          <w:kern w:val="2"/>
          <w:sz w:val="28"/>
          <w:szCs w:val="28"/>
          <w:lang w:val="en-US" w:eastAsia="zh-CN"/>
        </w:rPr>
        <w:t>1</w:t>
      </w:r>
      <w:r>
        <w:rPr>
          <w:rFonts w:hint="default" w:ascii="Times New Roman" w:hAnsi="Times New Roman" w:eastAsia="仿宋" w:cs="Times New Roman"/>
          <w:kern w:val="2"/>
          <w:sz w:val="28"/>
          <w:szCs w:val="28"/>
        </w:rPr>
        <w:t>）废水</w:t>
      </w:r>
    </w:p>
    <w:p w14:paraId="6FFF8C7F">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textAlignment w:val="auto"/>
        <w:rPr>
          <w:rFonts w:hint="default" w:ascii="Times New Roman" w:hAnsi="Times New Roman" w:eastAsia="仿宋" w:cs="Times New Roman"/>
          <w:kern w:val="2"/>
          <w:sz w:val="28"/>
          <w:szCs w:val="28"/>
          <w:lang w:val="en-US" w:eastAsia="zh-CN"/>
        </w:rPr>
      </w:pPr>
      <w:r>
        <w:rPr>
          <w:rFonts w:hint="default" w:ascii="Times New Roman" w:hAnsi="Times New Roman" w:eastAsia="仿宋" w:cs="Times New Roman"/>
          <w:kern w:val="2"/>
          <w:sz w:val="28"/>
          <w:szCs w:val="28"/>
          <w:lang w:val="en-US" w:eastAsia="zh-CN"/>
        </w:rPr>
        <w:t>本项目废水处理依托医院原有污水处理站，医院原有污水处理站规模为500m</w:t>
      </w:r>
      <w:r>
        <w:rPr>
          <w:rFonts w:hint="default" w:ascii="Times New Roman" w:hAnsi="Times New Roman" w:eastAsia="仿宋" w:cs="Times New Roman"/>
          <w:kern w:val="2"/>
          <w:sz w:val="28"/>
          <w:szCs w:val="28"/>
          <w:vertAlign w:val="superscript"/>
          <w:lang w:val="en-US" w:eastAsia="zh-CN"/>
        </w:rPr>
        <w:t>3</w:t>
      </w:r>
      <w:r>
        <w:rPr>
          <w:rFonts w:hint="default" w:ascii="Times New Roman" w:hAnsi="Times New Roman" w:eastAsia="仿宋" w:cs="Times New Roman"/>
          <w:kern w:val="2"/>
          <w:sz w:val="28"/>
          <w:szCs w:val="28"/>
          <w:lang w:val="en-US" w:eastAsia="zh-CN"/>
        </w:rPr>
        <w:t>/d，原污水处理站处理量为</w:t>
      </w:r>
      <w:r>
        <w:rPr>
          <w:rFonts w:hint="eastAsia" w:eastAsia="仿宋" w:cs="Times New Roman"/>
          <w:kern w:val="2"/>
          <w:sz w:val="28"/>
          <w:szCs w:val="28"/>
          <w:lang w:val="en-US" w:eastAsia="zh-CN"/>
        </w:rPr>
        <w:t>188.41</w:t>
      </w:r>
      <w:r>
        <w:rPr>
          <w:rFonts w:hint="default" w:ascii="Times New Roman" w:hAnsi="Times New Roman" w:eastAsia="仿宋" w:cs="Times New Roman"/>
          <w:kern w:val="2"/>
          <w:sz w:val="28"/>
          <w:szCs w:val="28"/>
          <w:lang w:val="en-US" w:eastAsia="zh-CN"/>
        </w:rPr>
        <w:t>m</w:t>
      </w:r>
      <w:r>
        <w:rPr>
          <w:rFonts w:hint="default" w:ascii="Times New Roman" w:hAnsi="Times New Roman" w:eastAsia="仿宋" w:cs="Times New Roman"/>
          <w:kern w:val="2"/>
          <w:sz w:val="28"/>
          <w:szCs w:val="28"/>
          <w:vertAlign w:val="superscript"/>
          <w:lang w:val="en-US" w:eastAsia="zh-CN"/>
        </w:rPr>
        <w:t>3</w:t>
      </w:r>
      <w:r>
        <w:rPr>
          <w:rFonts w:hint="default" w:ascii="Times New Roman" w:hAnsi="Times New Roman" w:eastAsia="仿宋" w:cs="Times New Roman"/>
          <w:kern w:val="2"/>
          <w:sz w:val="28"/>
          <w:szCs w:val="28"/>
          <w:lang w:val="en-US" w:eastAsia="zh-CN"/>
        </w:rPr>
        <w:t>/d，本次新增</w:t>
      </w:r>
      <w:r>
        <w:rPr>
          <w:rFonts w:hint="eastAsia" w:eastAsia="仿宋" w:cs="Times New Roman"/>
          <w:kern w:val="2"/>
          <w:sz w:val="28"/>
          <w:szCs w:val="28"/>
          <w:lang w:val="en-US" w:eastAsia="zh-CN"/>
        </w:rPr>
        <w:t>2.728</w:t>
      </w:r>
      <w:r>
        <w:rPr>
          <w:rFonts w:hint="default" w:ascii="Times New Roman" w:hAnsi="Times New Roman" w:eastAsia="仿宋" w:cs="Times New Roman"/>
          <w:kern w:val="2"/>
          <w:sz w:val="28"/>
          <w:szCs w:val="28"/>
          <w:lang w:val="en-US" w:eastAsia="zh-CN"/>
        </w:rPr>
        <w:t>m</w:t>
      </w:r>
      <w:r>
        <w:rPr>
          <w:rFonts w:hint="default" w:ascii="Times New Roman" w:hAnsi="Times New Roman" w:eastAsia="仿宋" w:cs="Times New Roman"/>
          <w:kern w:val="2"/>
          <w:sz w:val="28"/>
          <w:szCs w:val="28"/>
          <w:vertAlign w:val="superscript"/>
          <w:lang w:val="en-US" w:eastAsia="zh-CN"/>
        </w:rPr>
        <w:t>3</w:t>
      </w:r>
      <w:r>
        <w:rPr>
          <w:rFonts w:hint="default" w:ascii="Times New Roman" w:hAnsi="Times New Roman" w:eastAsia="仿宋" w:cs="Times New Roman"/>
          <w:kern w:val="2"/>
          <w:sz w:val="28"/>
          <w:szCs w:val="28"/>
          <w:lang w:val="en-US" w:eastAsia="zh-CN"/>
        </w:rPr>
        <w:t>/d。能够满足污水处理站处理量要求。污水处理工艺采用二级生化处理（生物接触氧化）+消毒处理（次氯酸钠）工艺，经处理后出废水达到《医疗机构水污染物排放标准》(GB18466-2005)表2综合医疗机构和其他医疗机构水污染物预处理排放标准，最终排入昌吉市第二污水处理厂处理。</w:t>
      </w:r>
    </w:p>
    <w:p w14:paraId="12BBAB00">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textAlignment w:val="auto"/>
        <w:rPr>
          <w:rFonts w:hint="default" w:ascii="Times New Roman" w:hAnsi="Times New Roman" w:eastAsia="仿宋" w:cs="Times New Roman"/>
          <w:kern w:val="2"/>
          <w:sz w:val="28"/>
          <w:szCs w:val="28"/>
          <w:lang w:val="en-US" w:eastAsia="zh-CN"/>
        </w:rPr>
      </w:pPr>
    </w:p>
    <w:p w14:paraId="58606EDE">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textAlignment w:val="auto"/>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rPr>
        <w:t>（</w:t>
      </w:r>
      <w:r>
        <w:rPr>
          <w:rFonts w:hint="default" w:ascii="Times New Roman" w:hAnsi="Times New Roman" w:eastAsia="仿宋" w:cs="Times New Roman"/>
          <w:kern w:val="2"/>
          <w:sz w:val="28"/>
          <w:szCs w:val="28"/>
          <w:lang w:val="en-US" w:eastAsia="zh-CN"/>
        </w:rPr>
        <w:t>2</w:t>
      </w:r>
      <w:r>
        <w:rPr>
          <w:rFonts w:hint="default" w:ascii="Times New Roman" w:hAnsi="Times New Roman" w:eastAsia="仿宋" w:cs="Times New Roman"/>
          <w:kern w:val="2"/>
          <w:sz w:val="28"/>
          <w:szCs w:val="28"/>
        </w:rPr>
        <w:t>）废气</w:t>
      </w:r>
    </w:p>
    <w:p w14:paraId="1C5476A5">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本项目基本无废气产生及外排，废气主要为医院原有污水处理站污水处理过程中产生的少量恶臭气体。项目污水处理设施均为地埋式，无组织散发的恶臭气体较少</w:t>
      </w:r>
      <w:r>
        <w:rPr>
          <w:rFonts w:hint="default" w:ascii="Times New Roman" w:hAnsi="Times New Roman" w:eastAsia="仿宋" w:cs="Times New Roman"/>
          <w:sz w:val="28"/>
          <w:szCs w:val="28"/>
        </w:rPr>
        <w:t>。</w:t>
      </w:r>
    </w:p>
    <w:p w14:paraId="31634120">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textAlignment w:val="auto"/>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rPr>
        <w:t>（</w:t>
      </w:r>
      <w:r>
        <w:rPr>
          <w:rFonts w:hint="default" w:ascii="Times New Roman" w:hAnsi="Times New Roman" w:eastAsia="仿宋" w:cs="Times New Roman"/>
          <w:kern w:val="2"/>
          <w:sz w:val="28"/>
          <w:szCs w:val="28"/>
          <w:lang w:val="en-US" w:eastAsia="zh-CN"/>
        </w:rPr>
        <w:t>3</w:t>
      </w:r>
      <w:r>
        <w:rPr>
          <w:rFonts w:hint="default" w:ascii="Times New Roman" w:hAnsi="Times New Roman" w:eastAsia="仿宋" w:cs="Times New Roman"/>
          <w:kern w:val="2"/>
          <w:sz w:val="28"/>
          <w:szCs w:val="28"/>
        </w:rPr>
        <w:t>）噪声</w:t>
      </w:r>
    </w:p>
    <w:p w14:paraId="4A47F200">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kern w:val="2"/>
          <w:sz w:val="28"/>
          <w:szCs w:val="28"/>
          <w:lang w:val="en-US" w:eastAsia="zh-CN"/>
        </w:rPr>
      </w:pPr>
      <w:r>
        <w:rPr>
          <w:rFonts w:hint="default" w:ascii="Times New Roman" w:hAnsi="Times New Roman" w:eastAsia="仿宋" w:cs="Times New Roman"/>
          <w:kern w:val="2"/>
          <w:sz w:val="28"/>
          <w:szCs w:val="28"/>
          <w:lang w:val="en-US" w:eastAsia="zh-CN"/>
        </w:rPr>
        <w:t>本项目</w:t>
      </w:r>
      <w:r>
        <w:rPr>
          <w:rFonts w:hint="default" w:ascii="Times New Roman" w:hAnsi="Times New Roman" w:eastAsia="仿宋" w:cs="Times New Roman"/>
          <w:kern w:val="2"/>
          <w:sz w:val="28"/>
          <w:szCs w:val="28"/>
          <w:lang w:eastAsia="zh-CN"/>
        </w:rPr>
        <w:t>噪声</w:t>
      </w:r>
      <w:r>
        <w:rPr>
          <w:rFonts w:hint="default" w:ascii="Times New Roman" w:hAnsi="Times New Roman" w:eastAsia="仿宋" w:cs="Times New Roman"/>
          <w:kern w:val="2"/>
          <w:sz w:val="28"/>
          <w:szCs w:val="28"/>
        </w:rPr>
        <w:t>主要来源</w:t>
      </w:r>
      <w:r>
        <w:rPr>
          <w:rFonts w:hint="default" w:ascii="Times New Roman" w:hAnsi="Times New Roman" w:eastAsia="仿宋" w:cs="Times New Roman"/>
          <w:kern w:val="2"/>
          <w:sz w:val="28"/>
          <w:szCs w:val="28"/>
          <w:lang w:val="en-US" w:eastAsia="zh-CN"/>
        </w:rPr>
        <w:t>于</w:t>
      </w:r>
      <w:r>
        <w:rPr>
          <w:rFonts w:hint="default" w:ascii="Times New Roman" w:hAnsi="Times New Roman" w:eastAsia="仿宋" w:cs="Times New Roman"/>
          <w:kern w:val="2"/>
          <w:sz w:val="28"/>
          <w:szCs w:val="28"/>
        </w:rPr>
        <w:t>门诊噪声、废水处理设施污水泵运行噪声</w:t>
      </w:r>
      <w:r>
        <w:rPr>
          <w:rFonts w:hint="default" w:ascii="Times New Roman" w:hAnsi="Times New Roman" w:eastAsia="仿宋" w:cs="Times New Roman"/>
          <w:kern w:val="2"/>
          <w:sz w:val="28"/>
          <w:szCs w:val="28"/>
          <w:lang w:val="en-US" w:eastAsia="zh-CN"/>
        </w:rPr>
        <w:t>等</w:t>
      </w:r>
      <w:r>
        <w:rPr>
          <w:rFonts w:hint="default" w:ascii="Times New Roman" w:hAnsi="Times New Roman" w:eastAsia="仿宋" w:cs="Times New Roman"/>
          <w:kern w:val="2"/>
          <w:sz w:val="28"/>
          <w:szCs w:val="28"/>
          <w:lang w:eastAsia="zh-CN"/>
        </w:rPr>
        <w:t>。</w:t>
      </w:r>
      <w:r>
        <w:rPr>
          <w:rFonts w:hint="default" w:ascii="Times New Roman" w:hAnsi="Times New Roman" w:eastAsia="仿宋" w:cs="Times New Roman"/>
          <w:kern w:val="2"/>
          <w:sz w:val="28"/>
          <w:szCs w:val="28"/>
        </w:rPr>
        <w:t>噪声通过合理布局，</w:t>
      </w:r>
      <w:r>
        <w:rPr>
          <w:rFonts w:hint="default" w:ascii="Times New Roman" w:hAnsi="Times New Roman" w:eastAsia="仿宋" w:cs="Times New Roman"/>
          <w:kern w:val="2"/>
          <w:sz w:val="28"/>
          <w:szCs w:val="28"/>
          <w:lang w:val="en-US" w:eastAsia="zh-CN"/>
        </w:rPr>
        <w:t>污水泵、供水泵</w:t>
      </w:r>
      <w:r>
        <w:rPr>
          <w:rFonts w:hint="default" w:ascii="Times New Roman" w:hAnsi="Times New Roman" w:eastAsia="仿宋" w:cs="Times New Roman"/>
          <w:kern w:val="2"/>
          <w:sz w:val="28"/>
          <w:szCs w:val="28"/>
        </w:rPr>
        <w:t>等设备</w:t>
      </w:r>
      <w:r>
        <w:rPr>
          <w:rFonts w:hint="default" w:ascii="Times New Roman" w:hAnsi="Times New Roman" w:eastAsia="仿宋" w:cs="Times New Roman"/>
          <w:kern w:val="2"/>
          <w:sz w:val="28"/>
          <w:szCs w:val="28"/>
          <w:lang w:val="en-US" w:eastAsia="zh-CN"/>
        </w:rPr>
        <w:t>选择放置于房间内通过建筑隔声减震等措施降低噪声对周边环境的影响。</w:t>
      </w:r>
    </w:p>
    <w:p w14:paraId="51F34542">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rPr>
        <w:t>（</w:t>
      </w:r>
      <w:r>
        <w:rPr>
          <w:rFonts w:hint="default" w:ascii="Times New Roman" w:hAnsi="Times New Roman" w:eastAsia="仿宋" w:cs="Times New Roman"/>
          <w:kern w:val="2"/>
          <w:sz w:val="28"/>
          <w:szCs w:val="28"/>
          <w:lang w:val="en-US" w:eastAsia="zh-CN"/>
        </w:rPr>
        <w:t>4</w:t>
      </w:r>
      <w:r>
        <w:rPr>
          <w:rFonts w:hint="default" w:ascii="Times New Roman" w:hAnsi="Times New Roman" w:eastAsia="仿宋" w:cs="Times New Roman"/>
          <w:kern w:val="2"/>
          <w:sz w:val="28"/>
          <w:szCs w:val="28"/>
        </w:rPr>
        <w:t>）固体废物</w:t>
      </w:r>
    </w:p>
    <w:p w14:paraId="60BF191C">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kern w:val="2"/>
          <w:sz w:val="28"/>
          <w:szCs w:val="28"/>
          <w:lang w:val="en-US" w:eastAsia="zh-CN"/>
        </w:rPr>
      </w:pPr>
      <w:r>
        <w:rPr>
          <w:rFonts w:hint="default" w:ascii="Times New Roman" w:hAnsi="Times New Roman" w:eastAsia="仿宋" w:cs="Times New Roman"/>
          <w:kern w:val="2"/>
          <w:sz w:val="28"/>
          <w:szCs w:val="28"/>
          <w:lang w:val="en-US" w:eastAsia="zh-CN"/>
        </w:rPr>
        <w:t>本项目产生的固体废物主要为医院运营过程中产生的医疗垃圾、人员产生的生活垃圾。项目区内各类垃圾均分类收集分类处置。其中生活垃圾属于一般固废，在医院原有的收集措施中集中收集后定期交于市政环卫部门处置；医疗垃圾属于危险废物。</w:t>
      </w:r>
      <w:r>
        <w:rPr>
          <w:rFonts w:hint="eastAsia" w:ascii="Times New Roman" w:hAnsi="Times New Roman" w:eastAsia="仿宋" w:cs="Times New Roman"/>
          <w:kern w:val="2"/>
          <w:sz w:val="28"/>
          <w:szCs w:val="28"/>
          <w:lang w:val="en-US" w:eastAsia="zh-CN"/>
        </w:rPr>
        <w:t>依托原</w:t>
      </w:r>
      <w:r>
        <w:rPr>
          <w:rFonts w:hint="default" w:ascii="Times New Roman" w:hAnsi="Times New Roman" w:eastAsia="仿宋" w:cs="Times New Roman"/>
          <w:kern w:val="2"/>
          <w:sz w:val="28"/>
          <w:szCs w:val="28"/>
          <w:lang w:val="en-US" w:eastAsia="zh-CN"/>
        </w:rPr>
        <w:t>医疗垃圾暂存间</w:t>
      </w:r>
      <w:r>
        <w:rPr>
          <w:rFonts w:hint="eastAsia" w:ascii="Times New Roman" w:hAnsi="Times New Roman" w:eastAsia="仿宋" w:cs="Times New Roman"/>
          <w:kern w:val="2"/>
          <w:sz w:val="28"/>
          <w:szCs w:val="28"/>
          <w:lang w:val="en-US" w:eastAsia="zh-CN"/>
        </w:rPr>
        <w:t>进行暂存，原医疗废物暂存间占地约 30m</w:t>
      </w:r>
      <w:r>
        <w:rPr>
          <w:rFonts w:hint="eastAsia" w:ascii="Times New Roman" w:hAnsi="Times New Roman" w:eastAsia="仿宋" w:cs="Times New Roman"/>
          <w:kern w:val="2"/>
          <w:sz w:val="28"/>
          <w:szCs w:val="28"/>
          <w:vertAlign w:val="superscript"/>
          <w:lang w:val="en-US" w:eastAsia="zh-CN"/>
        </w:rPr>
        <w:t>2</w:t>
      </w:r>
      <w:r>
        <w:rPr>
          <w:rFonts w:hint="eastAsia" w:ascii="Times New Roman" w:hAnsi="Times New Roman" w:eastAsia="仿宋" w:cs="Times New Roman"/>
          <w:kern w:val="2"/>
          <w:sz w:val="28"/>
          <w:szCs w:val="28"/>
          <w:lang w:val="en-US" w:eastAsia="zh-CN"/>
        </w:rPr>
        <w:t>,最大暂存量为4t/d，现有项目实际暂存量约为0.5</w:t>
      </w:r>
      <w:r>
        <w:rPr>
          <w:rFonts w:hint="eastAsia" w:eastAsia="仿宋" w:cs="Times New Roman"/>
          <w:kern w:val="2"/>
          <w:sz w:val="28"/>
          <w:szCs w:val="28"/>
          <w:lang w:val="en-US" w:eastAsia="zh-CN"/>
        </w:rPr>
        <w:t>08</w:t>
      </w:r>
      <w:r>
        <w:rPr>
          <w:rFonts w:hint="eastAsia" w:ascii="Times New Roman" w:hAnsi="Times New Roman" w:eastAsia="仿宋" w:cs="Times New Roman"/>
          <w:kern w:val="2"/>
          <w:sz w:val="28"/>
          <w:szCs w:val="28"/>
          <w:lang w:val="en-US" w:eastAsia="zh-CN"/>
        </w:rPr>
        <w:t>t/d，日清，本项目医疗废物暂存量为</w:t>
      </w:r>
      <w:r>
        <w:rPr>
          <w:rFonts w:hint="eastAsia" w:eastAsia="仿宋" w:cs="Times New Roman"/>
          <w:kern w:val="2"/>
          <w:sz w:val="28"/>
          <w:szCs w:val="28"/>
          <w:lang w:val="en-US" w:eastAsia="zh-CN"/>
        </w:rPr>
        <w:t>0.017</w:t>
      </w:r>
      <w:r>
        <w:rPr>
          <w:rFonts w:hint="eastAsia" w:ascii="Times New Roman" w:hAnsi="Times New Roman" w:eastAsia="仿宋" w:cs="Times New Roman"/>
          <w:kern w:val="2"/>
          <w:sz w:val="28"/>
          <w:szCs w:val="28"/>
          <w:lang w:val="en-US" w:eastAsia="zh-CN"/>
        </w:rPr>
        <w:t>t/d，能够满足医疗废物处理量的要求。本项目收集后的医疗废物与原有医疗垃圾</w:t>
      </w:r>
      <w:r>
        <w:rPr>
          <w:rFonts w:hint="default" w:ascii="Times New Roman" w:hAnsi="Times New Roman" w:eastAsia="仿宋" w:cs="Times New Roman"/>
          <w:kern w:val="2"/>
          <w:sz w:val="28"/>
          <w:szCs w:val="28"/>
          <w:lang w:val="en-US" w:eastAsia="zh-CN"/>
        </w:rPr>
        <w:t>定期委托昌吉市百倍环保科技有限公司清运处置。废活性炭和污水处理站污泥属于危险废物，交由有资质的公司处置。</w:t>
      </w:r>
    </w:p>
    <w:p w14:paraId="4C28F5C2">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textAlignment w:val="auto"/>
        <w:rPr>
          <w:rFonts w:hint="default" w:ascii="Times New Roman" w:hAnsi="Times New Roman" w:eastAsia="仿宋" w:cs="Times New Roman"/>
          <w:b/>
          <w:bCs/>
          <w:sz w:val="28"/>
          <w:szCs w:val="28"/>
          <w:lang w:eastAsia="zh-CN"/>
        </w:rPr>
        <w:sectPr>
          <w:footerReference r:id="rId3" w:type="default"/>
          <w:pgSz w:w="11906" w:h="16838"/>
          <w:pgMar w:top="1440" w:right="1800" w:bottom="1440" w:left="1800" w:header="851" w:footer="992" w:gutter="0"/>
          <w:pgNumType w:start="1"/>
          <w:cols w:space="425" w:num="1"/>
          <w:docGrid w:type="lines" w:linePitch="312" w:charSpace="0"/>
        </w:sectPr>
      </w:pPr>
    </w:p>
    <w:p w14:paraId="07C693FE">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lang w:eastAsia="zh-CN"/>
        </w:rPr>
        <w:t>四、</w:t>
      </w:r>
      <w:r>
        <w:rPr>
          <w:rFonts w:hint="default" w:ascii="Times New Roman" w:hAnsi="Times New Roman" w:eastAsia="仿宋" w:cs="Times New Roman"/>
          <w:b/>
          <w:bCs/>
          <w:sz w:val="28"/>
          <w:szCs w:val="28"/>
        </w:rPr>
        <w:t>环境保护设施调试效果</w:t>
      </w:r>
    </w:p>
    <w:p w14:paraId="4A5C9038">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eastAsia="zh-CN"/>
        </w:rPr>
        <w:t>）废水</w:t>
      </w:r>
    </w:p>
    <w:p w14:paraId="1FBD8492">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验收监测期间，本项目污水处理站出水口处所监测的废水中各污染因子监测浓度均未超过《医疗机构水污染物排放标准》（GB 18466-2005）中预处理标准限值要求。</w:t>
      </w:r>
    </w:p>
    <w:p w14:paraId="5BC4061E">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）废气</w:t>
      </w:r>
    </w:p>
    <w:p w14:paraId="3745770D">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 xml:space="preserve">验收监测期间，污水处理站周边氨、硫化氢、臭气浓度、氯气各点位各时段监测结果及污水处理站内浓度最高点甲烷的百分含量均满足《医疗机构水污染物排放标准》 （GB 18466-2005）中表3污染物排放限值要求。 </w:t>
      </w:r>
    </w:p>
    <w:p w14:paraId="09FF2E9A">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）噪声</w:t>
      </w:r>
    </w:p>
    <w:p w14:paraId="6908BAF3">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验收监测期间，本项目厂界外四周两天昼间、夜间的噪声监测值均符合《工业企业厂界环境噪声排放标准》（GB12348-2008）</w:t>
      </w: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eastAsia="zh-CN"/>
        </w:rPr>
        <w:t>类标准</w:t>
      </w:r>
      <w:r>
        <w:rPr>
          <w:rFonts w:hint="default" w:ascii="Times New Roman" w:hAnsi="Times New Roman" w:eastAsia="仿宋" w:cs="Times New Roman"/>
          <w:sz w:val="28"/>
          <w:szCs w:val="28"/>
          <w:lang w:val="en-US" w:eastAsia="zh-CN"/>
        </w:rPr>
        <w:t>要求</w:t>
      </w:r>
      <w:r>
        <w:rPr>
          <w:rFonts w:hint="default" w:ascii="Times New Roman" w:hAnsi="Times New Roman" w:eastAsia="仿宋" w:cs="Times New Roman"/>
          <w:sz w:val="28"/>
          <w:szCs w:val="28"/>
          <w:lang w:eastAsia="zh-CN"/>
        </w:rPr>
        <w:t>。</w:t>
      </w:r>
    </w:p>
    <w:p w14:paraId="591CA284">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lang w:eastAsia="zh-CN"/>
        </w:rPr>
        <w:t>）固体废物</w:t>
      </w:r>
    </w:p>
    <w:p w14:paraId="1F75344B">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42"/>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eastAsia="zh-CN"/>
        </w:rPr>
        <w:t>本项目生活垃圾在医院原有收集设施集中收集后，定期由环卫部门清运至生活垃圾填埋场卫生填埋。医疗垃圾属于危险废物。在医疗垃圾暂存间内分类暂存后，定期委托</w:t>
      </w:r>
      <w:r>
        <w:rPr>
          <w:rFonts w:hint="default" w:ascii="Times New Roman" w:hAnsi="Times New Roman" w:eastAsia="仿宋" w:cs="Times New Roman"/>
          <w:sz w:val="28"/>
          <w:szCs w:val="28"/>
          <w:lang w:val="en-US" w:eastAsia="zh-CN"/>
        </w:rPr>
        <w:t>昌吉市百倍环保科技有限公司清运处置</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废活性炭和污水处理站污泥属于危险废物，交由有资质的公司处置。</w:t>
      </w:r>
    </w:p>
    <w:p w14:paraId="0BF56BD0">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textAlignment w:val="auto"/>
        <w:rPr>
          <w:rFonts w:hint="eastAsia" w:ascii="Times New Roman" w:hAnsi="Times New Roman" w:eastAsia="仿宋" w:cs="Times New Roman"/>
          <w:b/>
          <w:bCs/>
          <w:sz w:val="28"/>
          <w:szCs w:val="28"/>
          <w:lang w:val="en-US" w:eastAsia="zh-CN"/>
        </w:rPr>
        <w:sectPr>
          <w:pgSz w:w="11906" w:h="16838"/>
          <w:pgMar w:top="1440" w:right="1800" w:bottom="1440" w:left="1800" w:header="851" w:footer="992" w:gutter="0"/>
          <w:pgNumType w:start="1"/>
          <w:cols w:space="425" w:num="1"/>
          <w:docGrid w:type="lines" w:linePitch="312" w:charSpace="0"/>
        </w:sectPr>
      </w:pPr>
    </w:p>
    <w:p w14:paraId="75206FD6">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五、环境管理情况</w:t>
      </w:r>
    </w:p>
    <w:p w14:paraId="293F6358">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560"/>
        <w:textAlignment w:val="auto"/>
        <w:rPr>
          <w:rFonts w:hint="default" w:ascii="Times New Roman" w:hAnsi="Times New Roman" w:eastAsia="仿宋" w:cs="Times New Roman"/>
          <w:kern w:val="0"/>
          <w:sz w:val="28"/>
          <w:szCs w:val="28"/>
          <w:lang w:val="en-US" w:eastAsia="zh-CN" w:bidi="ar-SA"/>
        </w:rPr>
      </w:pPr>
      <w:r>
        <w:rPr>
          <w:rFonts w:hint="default" w:ascii="Times New Roman" w:hAnsi="Times New Roman" w:eastAsia="仿宋" w:cs="Times New Roman"/>
          <w:kern w:val="0"/>
          <w:sz w:val="28"/>
          <w:szCs w:val="28"/>
          <w:lang w:val="en-US" w:eastAsia="zh-CN" w:bidi="ar-SA"/>
        </w:rPr>
        <w:t>本项目落实了环境影响评价制度，</w:t>
      </w:r>
      <w:r>
        <w:rPr>
          <w:rFonts w:hint="eastAsia" w:ascii="Times New Roman" w:hAnsi="Times New Roman" w:eastAsia="仿宋" w:cs="Times New Roman"/>
          <w:kern w:val="0"/>
          <w:sz w:val="28"/>
          <w:szCs w:val="28"/>
          <w:lang w:val="en-US" w:eastAsia="zh-CN" w:bidi="ar-SA"/>
        </w:rPr>
        <w:t>昌吉回族自治州中医医院</w:t>
      </w:r>
      <w:r>
        <w:rPr>
          <w:rFonts w:hint="default" w:ascii="Times New Roman" w:hAnsi="Times New Roman" w:eastAsia="仿宋" w:cs="Times New Roman"/>
          <w:kern w:val="0"/>
          <w:sz w:val="28"/>
          <w:szCs w:val="28"/>
          <w:lang w:val="en-US" w:eastAsia="zh-CN" w:bidi="ar-SA"/>
        </w:rPr>
        <w:t>制定了安全生产管理规定、安全生产操作规程和各种设备的运行操作规范，以及事故风险防治预案、污染事故应急预案。项目自运营以来，未发生环境风险事故。</w:t>
      </w:r>
    </w:p>
    <w:p w14:paraId="1B01EB8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kern w:val="0"/>
          <w:sz w:val="28"/>
          <w:szCs w:val="28"/>
          <w:lang w:val="en-US" w:eastAsia="zh-CN" w:bidi="ar-SA"/>
        </w:rPr>
      </w:pPr>
      <w:r>
        <w:rPr>
          <w:rFonts w:hint="eastAsia" w:ascii="Times New Roman" w:hAnsi="Times New Roman" w:eastAsia="仿宋" w:cs="Times New Roman"/>
          <w:kern w:val="0"/>
          <w:sz w:val="28"/>
          <w:szCs w:val="28"/>
          <w:lang w:val="en-US" w:eastAsia="zh-CN" w:bidi="ar-SA"/>
        </w:rPr>
        <w:t>2021年7月8日昌吉州中医医院中医医院申领排污许可证，排污许可编号：12652300457751322A，2024年10月2日进行了变更。</w:t>
      </w:r>
    </w:p>
    <w:p w14:paraId="339E2668">
      <w:pPr>
        <w:pStyle w:val="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 w:cs="Times New Roman"/>
          <w:kern w:val="0"/>
          <w:sz w:val="28"/>
          <w:szCs w:val="28"/>
          <w:lang w:val="en-US" w:eastAsia="zh-CN" w:bidi="ar-SA"/>
        </w:rPr>
      </w:pPr>
      <w:r>
        <w:rPr>
          <w:rFonts w:hint="eastAsia" w:ascii="Times New Roman" w:hAnsi="Times New Roman" w:eastAsia="仿宋" w:cs="Times New Roman"/>
          <w:kern w:val="0"/>
          <w:sz w:val="28"/>
          <w:szCs w:val="28"/>
          <w:lang w:val="en-US" w:eastAsia="zh-CN" w:bidi="ar-SA"/>
        </w:rPr>
        <w:t>2022</w:t>
      </w:r>
      <w:r>
        <w:rPr>
          <w:rFonts w:hint="default" w:ascii="Times New Roman" w:hAnsi="Times New Roman" w:eastAsia="仿宋" w:cs="Times New Roman"/>
          <w:kern w:val="0"/>
          <w:sz w:val="28"/>
          <w:szCs w:val="28"/>
          <w:lang w:val="en-US" w:eastAsia="zh-CN" w:bidi="ar-SA"/>
        </w:rPr>
        <w:t>年</w:t>
      </w:r>
      <w:r>
        <w:rPr>
          <w:rFonts w:hint="eastAsia" w:ascii="Times New Roman" w:hAnsi="Times New Roman" w:eastAsia="仿宋" w:cs="Times New Roman"/>
          <w:kern w:val="0"/>
          <w:sz w:val="28"/>
          <w:szCs w:val="28"/>
          <w:lang w:val="en-US" w:eastAsia="zh-CN" w:bidi="ar-SA"/>
        </w:rPr>
        <w:t>5</w:t>
      </w:r>
      <w:r>
        <w:rPr>
          <w:rFonts w:hint="default" w:ascii="Times New Roman" w:hAnsi="Times New Roman" w:eastAsia="仿宋" w:cs="Times New Roman"/>
          <w:kern w:val="0"/>
          <w:sz w:val="28"/>
          <w:szCs w:val="28"/>
          <w:lang w:val="en-US" w:eastAsia="zh-CN" w:bidi="ar-SA"/>
        </w:rPr>
        <w:t>月</w:t>
      </w:r>
      <w:r>
        <w:rPr>
          <w:rFonts w:hint="eastAsia" w:ascii="Times New Roman" w:hAnsi="Times New Roman" w:eastAsia="仿宋" w:cs="Times New Roman"/>
          <w:kern w:val="0"/>
          <w:sz w:val="28"/>
          <w:szCs w:val="28"/>
          <w:lang w:val="en-US" w:eastAsia="zh-CN" w:bidi="ar-SA"/>
        </w:rPr>
        <w:t>10</w:t>
      </w:r>
      <w:r>
        <w:rPr>
          <w:rFonts w:hint="default" w:ascii="Times New Roman" w:hAnsi="Times New Roman" w:eastAsia="仿宋" w:cs="Times New Roman"/>
          <w:kern w:val="0"/>
          <w:sz w:val="28"/>
          <w:szCs w:val="28"/>
          <w:lang w:val="en-US" w:eastAsia="zh-CN" w:bidi="ar-SA"/>
        </w:rPr>
        <w:t>日，昌吉州中医医院中医医院编制《昌吉州中医医院中医医院突发环境事件应急预案》；</w:t>
      </w:r>
      <w:r>
        <w:rPr>
          <w:rFonts w:hint="eastAsia" w:ascii="Times New Roman" w:hAnsi="Times New Roman" w:eastAsia="仿宋" w:cs="Times New Roman"/>
          <w:kern w:val="0"/>
          <w:sz w:val="28"/>
          <w:szCs w:val="28"/>
          <w:lang w:val="en-US" w:eastAsia="zh-CN" w:bidi="ar-SA"/>
        </w:rPr>
        <w:t>昌吉回族自治州生态环境局</w:t>
      </w:r>
      <w:r>
        <w:rPr>
          <w:rFonts w:hint="default" w:ascii="Times New Roman" w:hAnsi="Times New Roman" w:eastAsia="仿宋" w:cs="Times New Roman"/>
          <w:kern w:val="0"/>
          <w:sz w:val="28"/>
          <w:szCs w:val="28"/>
          <w:lang w:val="en-US" w:eastAsia="zh-CN" w:bidi="ar-SA"/>
        </w:rPr>
        <w:t>对该项目突发环境事件应急预案予以备案（备案编号：</w:t>
      </w:r>
      <w:r>
        <w:rPr>
          <w:rFonts w:hint="eastAsia" w:ascii="Times New Roman" w:hAnsi="Times New Roman" w:eastAsia="仿宋" w:cs="Times New Roman"/>
          <w:kern w:val="0"/>
          <w:sz w:val="28"/>
          <w:szCs w:val="28"/>
          <w:lang w:val="en-US" w:eastAsia="zh-CN" w:bidi="ar-SA"/>
        </w:rPr>
        <w:t>652301-2022-008-L</w:t>
      </w:r>
      <w:r>
        <w:rPr>
          <w:rFonts w:hint="default" w:ascii="Times New Roman" w:hAnsi="Times New Roman" w:eastAsia="仿宋" w:cs="Times New Roman"/>
          <w:kern w:val="0"/>
          <w:sz w:val="28"/>
          <w:szCs w:val="28"/>
          <w:lang w:val="en-US" w:eastAsia="zh-CN" w:bidi="ar-SA"/>
        </w:rPr>
        <w:t>）。企业按《突发环境事件应急预案》定期演练。</w:t>
      </w:r>
      <w:r>
        <w:rPr>
          <w:rFonts w:hint="eastAsia" w:ascii="Times New Roman" w:hAnsi="Times New Roman" w:eastAsia="仿宋" w:cs="Times New Roman"/>
          <w:kern w:val="0"/>
          <w:sz w:val="28"/>
          <w:szCs w:val="28"/>
          <w:lang w:val="en-US" w:eastAsia="zh-CN" w:bidi="ar-SA"/>
        </w:rPr>
        <w:t>目前企业应急预案正在修编中。</w:t>
      </w:r>
    </w:p>
    <w:p w14:paraId="206BEE0B">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42"/>
        <w:textAlignment w:val="auto"/>
        <w:rPr>
          <w:rFonts w:hint="default" w:ascii="Times New Roman" w:hAnsi="Times New Roman" w:eastAsia="仿宋" w:cs="Times New Roman"/>
          <w:b/>
          <w:bCs/>
          <w:sz w:val="28"/>
          <w:szCs w:val="28"/>
        </w:rPr>
      </w:pPr>
      <w:r>
        <w:rPr>
          <w:rFonts w:hint="eastAsia" w:ascii="Times New Roman" w:hAnsi="Times New Roman" w:eastAsia="仿宋" w:cs="Times New Roman"/>
          <w:b/>
          <w:bCs/>
          <w:sz w:val="28"/>
          <w:szCs w:val="28"/>
          <w:lang w:val="en-US" w:eastAsia="zh-CN"/>
        </w:rPr>
        <w:t>六</w:t>
      </w:r>
      <w:r>
        <w:rPr>
          <w:rFonts w:hint="default" w:ascii="Times New Roman" w:hAnsi="Times New Roman" w:eastAsia="仿宋" w:cs="Times New Roman"/>
          <w:b/>
          <w:bCs/>
          <w:sz w:val="28"/>
          <w:szCs w:val="28"/>
        </w:rPr>
        <w:t>、验收结论</w:t>
      </w:r>
    </w:p>
    <w:p w14:paraId="4FE454DD">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sz w:val="28"/>
          <w:szCs w:val="28"/>
        </w:rPr>
      </w:pPr>
      <w:r>
        <w:rPr>
          <w:rFonts w:hint="eastAsia" w:eastAsia="仿宋" w:cs="Times New Roman"/>
          <w:sz w:val="28"/>
          <w:szCs w:val="28"/>
          <w:lang w:eastAsia="zh-CN"/>
        </w:rPr>
        <w:t>昌吉州中医医院急救能力提升项目</w:t>
      </w:r>
      <w:r>
        <w:rPr>
          <w:rFonts w:hint="default" w:ascii="Times New Roman" w:hAnsi="Times New Roman" w:eastAsia="仿宋" w:cs="Times New Roman"/>
          <w:sz w:val="28"/>
          <w:szCs w:val="28"/>
        </w:rPr>
        <w:t>基本落实了环评和批复要求，监测结果表明废气、噪声、废水能够达标排放，</w:t>
      </w:r>
      <w:r>
        <w:rPr>
          <w:rFonts w:hint="eastAsia" w:ascii="Times New Roman" w:hAnsi="Times New Roman" w:eastAsia="仿宋" w:cs="Times New Roman"/>
          <w:sz w:val="28"/>
          <w:szCs w:val="28"/>
          <w:lang w:val="en-US" w:eastAsia="zh-CN"/>
        </w:rPr>
        <w:t>废水依托原污水处理站能够达到</w:t>
      </w:r>
      <w:r>
        <w:rPr>
          <w:rFonts w:hint="eastAsia" w:eastAsia="仿宋" w:cs="Times New Roman"/>
          <w:sz w:val="28"/>
          <w:szCs w:val="28"/>
          <w:lang w:val="en-US" w:eastAsia="zh-CN"/>
        </w:rPr>
        <w:t>预</w:t>
      </w:r>
      <w:r>
        <w:rPr>
          <w:rFonts w:hint="eastAsia" w:ascii="Times New Roman" w:hAnsi="Times New Roman" w:eastAsia="仿宋" w:cs="Times New Roman"/>
          <w:sz w:val="28"/>
          <w:szCs w:val="28"/>
          <w:lang w:val="en-US" w:eastAsia="zh-CN"/>
        </w:rPr>
        <w:t>处理标准；</w:t>
      </w:r>
      <w:r>
        <w:rPr>
          <w:rFonts w:hint="eastAsia" w:eastAsia="仿宋" w:cs="Times New Roman"/>
          <w:sz w:val="28"/>
          <w:szCs w:val="28"/>
          <w:lang w:val="en-US" w:eastAsia="zh-CN"/>
        </w:rPr>
        <w:t>医疗废物</w:t>
      </w:r>
      <w:r>
        <w:rPr>
          <w:rFonts w:hint="default" w:ascii="Times New Roman" w:hAnsi="Times New Roman" w:eastAsia="仿宋" w:cs="Times New Roman"/>
          <w:sz w:val="28"/>
          <w:szCs w:val="28"/>
        </w:rPr>
        <w:t>废</w:t>
      </w:r>
      <w:r>
        <w:rPr>
          <w:rFonts w:hint="eastAsia" w:eastAsia="仿宋" w:cs="Times New Roman"/>
          <w:sz w:val="28"/>
          <w:szCs w:val="28"/>
          <w:lang w:val="en-US" w:eastAsia="zh-CN"/>
        </w:rPr>
        <w:t>依托原有医废暂存间能够</w:t>
      </w:r>
      <w:r>
        <w:rPr>
          <w:rFonts w:hint="default" w:ascii="Times New Roman" w:hAnsi="Times New Roman" w:eastAsia="仿宋" w:cs="Times New Roman"/>
          <w:sz w:val="28"/>
          <w:szCs w:val="28"/>
        </w:rPr>
        <w:t>得到合理处置</w:t>
      </w:r>
      <w:r>
        <w:rPr>
          <w:rFonts w:hint="eastAsia" w:eastAsia="仿宋" w:cs="Times New Roman"/>
          <w:sz w:val="28"/>
          <w:szCs w:val="28"/>
          <w:lang w:eastAsia="zh-CN"/>
        </w:rPr>
        <w:t>；</w:t>
      </w:r>
      <w:r>
        <w:rPr>
          <w:rFonts w:hint="eastAsia" w:eastAsia="仿宋" w:cs="Times New Roman"/>
          <w:sz w:val="28"/>
          <w:szCs w:val="28"/>
          <w:lang w:val="en-US" w:eastAsia="zh-CN"/>
        </w:rPr>
        <w:t>固体废物能够得到处置。</w:t>
      </w:r>
      <w:r>
        <w:rPr>
          <w:rFonts w:hint="default" w:ascii="Times New Roman" w:hAnsi="Times New Roman" w:eastAsia="仿宋" w:cs="Times New Roman"/>
          <w:sz w:val="28"/>
          <w:szCs w:val="28"/>
        </w:rPr>
        <w:t>对照《建设项目竣工环境保护验收暂行办法》，本项目符合竣工环境保护验收条件。建议通过竣工环境保护验收。</w:t>
      </w:r>
    </w:p>
    <w:p w14:paraId="5522BBB2">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42"/>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六、后续要求</w:t>
      </w:r>
    </w:p>
    <w:p w14:paraId="5050833C">
      <w:pPr>
        <w:pStyle w:val="18"/>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（1）加强污水消毒预处理设备的运行管理，保证污水处理设备正常运行；</w:t>
      </w:r>
    </w:p>
    <w:p w14:paraId="7BB8529E">
      <w:pPr>
        <w:pStyle w:val="18"/>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eastAsia="zh-CN"/>
        </w:rPr>
        <w:t>）完善医疗垃圾暂存间管理制度，规范医疗垃圾的分类工作；</w:t>
      </w:r>
    </w:p>
    <w:p w14:paraId="4988A217">
      <w:pPr>
        <w:pStyle w:val="18"/>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lang w:eastAsia="zh-CN"/>
        </w:rPr>
        <w:t>）医院所签订的医疗垃圾处置协议中未包含污水处理站产生的污泥，建议医院尽快与有资质的处置单位签订清运协议，定期进行清运处置。</w:t>
      </w:r>
    </w:p>
    <w:p w14:paraId="1A922ED0">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bCs/>
          <w:sz w:val="28"/>
          <w:szCs w:val="28"/>
        </w:rPr>
      </w:pPr>
    </w:p>
    <w:p w14:paraId="58D86BA2">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bCs/>
          <w:sz w:val="28"/>
          <w:szCs w:val="28"/>
        </w:rPr>
      </w:pPr>
    </w:p>
    <w:p w14:paraId="78AE290C">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验收组长：</w:t>
      </w:r>
    </w:p>
    <w:p w14:paraId="06B8FFE1">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bCs/>
          <w:sz w:val="28"/>
          <w:szCs w:val="28"/>
        </w:rPr>
      </w:pPr>
      <w:r>
        <w:rPr>
          <w:rFonts w:hint="eastAsia" w:ascii="Times New Roman" w:hAnsi="Times New Roman" w:eastAsia="仿宋" w:cs="Times New Roman"/>
          <w:b/>
          <w:bCs/>
          <w:sz w:val="28"/>
          <w:szCs w:val="28"/>
          <w:lang w:eastAsia="zh-CN"/>
        </w:rPr>
        <w:drawing>
          <wp:anchor distT="0" distB="0" distL="114300" distR="114300" simplePos="0" relativeHeight="251663360" behindDoc="1" locked="0" layoutInCell="1" allowOverlap="1">
            <wp:simplePos x="0" y="0"/>
            <wp:positionH relativeFrom="column">
              <wp:posOffset>3487420</wp:posOffset>
            </wp:positionH>
            <wp:positionV relativeFrom="paragraph">
              <wp:posOffset>321945</wp:posOffset>
            </wp:positionV>
            <wp:extent cx="919480" cy="647700"/>
            <wp:effectExtent l="0" t="0" r="13970" b="0"/>
            <wp:wrapNone/>
            <wp:docPr id="2" name="图片 2" descr="范胜虎-电子签（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范胜虎-电子签（新）"/>
                    <pic:cNvPicPr>
                      <a:picLocks noChangeAspect="1"/>
                    </pic:cNvPicPr>
                  </pic:nvPicPr>
                  <pic:blipFill>
                    <a:blip r:embed="rId6"/>
                    <a:stretch>
                      <a:fillRect/>
                    </a:stretch>
                  </pic:blipFill>
                  <pic:spPr>
                    <a:xfrm>
                      <a:off x="0" y="0"/>
                      <a:ext cx="919480" cy="647700"/>
                    </a:xfrm>
                    <a:prstGeom prst="rect">
                      <a:avLst/>
                    </a:prstGeom>
                  </pic:spPr>
                </pic:pic>
              </a:graphicData>
            </a:graphic>
          </wp:anchor>
        </w:drawing>
      </w:r>
      <w:r>
        <w:rPr>
          <w:rFonts w:hint="eastAsia" w:ascii="Times New Roman" w:hAnsi="Times New Roman" w:eastAsia="仿宋" w:cs="Times New Roman"/>
          <w:b/>
          <w:bCs/>
          <w:sz w:val="28"/>
          <w:szCs w:val="28"/>
          <w:lang w:eastAsia="zh-CN"/>
        </w:rPr>
        <w:drawing>
          <wp:anchor distT="0" distB="0" distL="114300" distR="114300" simplePos="0" relativeHeight="251660288" behindDoc="1" locked="0" layoutInCell="1" allowOverlap="1">
            <wp:simplePos x="0" y="0"/>
            <wp:positionH relativeFrom="column">
              <wp:posOffset>2614295</wp:posOffset>
            </wp:positionH>
            <wp:positionV relativeFrom="paragraph">
              <wp:posOffset>321310</wp:posOffset>
            </wp:positionV>
            <wp:extent cx="882015" cy="582930"/>
            <wp:effectExtent l="0" t="0" r="13335" b="7620"/>
            <wp:wrapNone/>
            <wp:docPr id="5" name="图片 5" descr="朱江-电子签（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朱江-电子签（新）"/>
                    <pic:cNvPicPr>
                      <a:picLocks noChangeAspect="1"/>
                    </pic:cNvPicPr>
                  </pic:nvPicPr>
                  <pic:blipFill>
                    <a:blip r:embed="rId7"/>
                    <a:stretch>
                      <a:fillRect/>
                    </a:stretch>
                  </pic:blipFill>
                  <pic:spPr>
                    <a:xfrm>
                      <a:off x="0" y="0"/>
                      <a:ext cx="882015" cy="582930"/>
                    </a:xfrm>
                    <a:prstGeom prst="rect">
                      <a:avLst/>
                    </a:prstGeom>
                  </pic:spPr>
                </pic:pic>
              </a:graphicData>
            </a:graphic>
          </wp:anchor>
        </w:drawing>
      </w:r>
      <w:r>
        <w:rPr>
          <w:rFonts w:hint="eastAsia" w:ascii="Times New Roman" w:hAnsi="Times New Roman" w:eastAsia="仿宋" w:cs="Times New Roman"/>
          <w:b/>
          <w:bCs/>
          <w:sz w:val="28"/>
          <w:szCs w:val="28"/>
          <w:lang w:eastAsia="zh-CN"/>
        </w:rPr>
        <w:drawing>
          <wp:anchor distT="0" distB="0" distL="114300" distR="114300" simplePos="0" relativeHeight="251659264" behindDoc="1" locked="0" layoutInCell="1" allowOverlap="1">
            <wp:simplePos x="0" y="0"/>
            <wp:positionH relativeFrom="column">
              <wp:posOffset>1628775</wp:posOffset>
            </wp:positionH>
            <wp:positionV relativeFrom="paragraph">
              <wp:posOffset>313055</wp:posOffset>
            </wp:positionV>
            <wp:extent cx="758190" cy="619760"/>
            <wp:effectExtent l="0" t="0" r="3810" b="8890"/>
            <wp:wrapNone/>
            <wp:docPr id="3" name="图片 3" descr="刘宁-电子签（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刘宁-电子签（新）"/>
                    <pic:cNvPicPr>
                      <a:picLocks noChangeAspect="1"/>
                    </pic:cNvPicPr>
                  </pic:nvPicPr>
                  <pic:blipFill>
                    <a:blip r:embed="rId8"/>
                    <a:stretch>
                      <a:fillRect/>
                    </a:stretch>
                  </pic:blipFill>
                  <pic:spPr>
                    <a:xfrm>
                      <a:off x="0" y="0"/>
                      <a:ext cx="758190" cy="619760"/>
                    </a:xfrm>
                    <a:prstGeom prst="rect">
                      <a:avLst/>
                    </a:prstGeom>
                  </pic:spPr>
                </pic:pic>
              </a:graphicData>
            </a:graphic>
          </wp:anchor>
        </w:drawing>
      </w:r>
    </w:p>
    <w:p w14:paraId="58E40AE6">
      <w:pPr>
        <w:pStyle w:val="18"/>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Times New Roman" w:hAnsi="Times New Roman" w:eastAsia="仿宋" w:cs="Times New Roman"/>
          <w:b/>
          <w:bCs/>
          <w:sz w:val="28"/>
          <w:szCs w:val="28"/>
          <w:lang w:eastAsia="zh-CN"/>
        </w:rPr>
      </w:pPr>
      <w:r>
        <w:rPr>
          <w:rFonts w:hint="default" w:ascii="Times New Roman" w:hAnsi="Times New Roman" w:eastAsia="仿宋" w:cs="Times New Roman"/>
          <w:b/>
          <w:bCs/>
          <w:sz w:val="28"/>
          <w:szCs w:val="28"/>
        </w:rPr>
        <w:t>验收组成员：</w:t>
      </w:r>
    </w:p>
    <w:p w14:paraId="15EBBBCF">
      <w:pPr>
        <w:pStyle w:val="18"/>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Times New Roman" w:hAnsi="Times New Roman" w:eastAsia="仿宋" w:cs="Times New Roman"/>
          <w:b/>
          <w:bCs/>
          <w:sz w:val="28"/>
          <w:szCs w:val="28"/>
          <w:lang w:eastAsia="zh-CN"/>
        </w:rPr>
      </w:pPr>
    </w:p>
    <w:p w14:paraId="227D04B4">
      <w:pPr>
        <w:pStyle w:val="18"/>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default" w:ascii="Times New Roman" w:hAnsi="Times New Roman" w:eastAsia="仿宋" w:cs="Times New Roman"/>
          <w:b/>
          <w:bCs/>
          <w:sz w:val="28"/>
          <w:szCs w:val="28"/>
        </w:rPr>
      </w:pPr>
    </w:p>
    <w:p w14:paraId="772CF472">
      <w:pPr>
        <w:pStyle w:val="2"/>
        <w:keepNext w:val="0"/>
        <w:keepLines w:val="0"/>
        <w:pageBreakBefore w:val="0"/>
        <w:widowControl w:val="0"/>
        <w:kinsoku/>
        <w:wordWrap/>
        <w:overflowPunct/>
        <w:topLinePunct w:val="0"/>
        <w:autoSpaceDE/>
        <w:autoSpaceDN/>
        <w:bidi w:val="0"/>
        <w:adjustRightInd/>
        <w:snapToGrid/>
        <w:spacing w:before="78" w:after="78" w:line="560" w:lineRule="exact"/>
        <w:jc w:val="center"/>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color w:val="000000"/>
          <w:sz w:val="28"/>
          <w:szCs w:val="28"/>
          <w:lang w:val="en-US" w:eastAsia="zh-CN"/>
        </w:rPr>
        <w:t xml:space="preserve">                                  </w:t>
      </w:r>
      <w:r>
        <w:rPr>
          <w:rFonts w:hint="eastAsia" w:eastAsia="仿宋" w:cs="Times New Roman"/>
          <w:color w:val="000000"/>
          <w:sz w:val="28"/>
          <w:szCs w:val="28"/>
          <w:lang w:val="en-US" w:eastAsia="zh-CN"/>
        </w:rPr>
        <w:t xml:space="preserve">    </w:t>
      </w:r>
      <w:r>
        <w:rPr>
          <w:rFonts w:hint="default" w:ascii="Times New Roman" w:hAnsi="Times New Roman" w:eastAsia="仿宋" w:cs="Times New Roman"/>
          <w:color w:val="000000"/>
          <w:sz w:val="28"/>
          <w:szCs w:val="28"/>
          <w:lang w:val="en-US" w:eastAsia="zh-CN"/>
        </w:rPr>
        <w:t xml:space="preserve"> </w:t>
      </w:r>
      <w:r>
        <w:rPr>
          <w:rFonts w:hint="default" w:ascii="Times New Roman" w:hAnsi="Times New Roman" w:eastAsia="仿宋" w:cs="Times New Roman"/>
          <w:color w:val="000000"/>
          <w:sz w:val="28"/>
          <w:szCs w:val="28"/>
          <w:lang w:eastAsia="zh-CN"/>
        </w:rPr>
        <w:t>昌吉州中医医院</w:t>
      </w:r>
    </w:p>
    <w:p w14:paraId="136901F5">
      <w:pPr>
        <w:pStyle w:val="2"/>
        <w:keepNext w:val="0"/>
        <w:keepLines w:val="0"/>
        <w:pageBreakBefore w:val="0"/>
        <w:widowControl w:val="0"/>
        <w:kinsoku/>
        <w:wordWrap/>
        <w:overflowPunct/>
        <w:topLinePunct w:val="0"/>
        <w:autoSpaceDE/>
        <w:autoSpaceDN/>
        <w:bidi w:val="0"/>
        <w:adjustRightInd/>
        <w:snapToGrid/>
        <w:spacing w:before="78" w:after="78" w:line="560" w:lineRule="exact"/>
        <w:ind w:firstLine="5370" w:firstLineChars="1918"/>
        <w:textAlignment w:val="auto"/>
        <w:rPr>
          <w:rFonts w:hint="default" w:ascii="Times New Roman" w:hAnsi="Times New Roman" w:eastAsia="仿宋" w:cs="Times New Roman"/>
          <w:sz w:val="28"/>
          <w:szCs w:val="28"/>
        </w:rPr>
        <w:sectPr>
          <w:pgSz w:w="11906" w:h="16838"/>
          <w:pgMar w:top="1440" w:right="1800" w:bottom="1440" w:left="1800" w:header="851" w:footer="992" w:gutter="0"/>
          <w:pgNumType w:start="1"/>
          <w:cols w:space="425" w:num="1"/>
          <w:docGrid w:type="lines" w:linePitch="312" w:charSpace="0"/>
        </w:sectPr>
      </w:pPr>
      <w:r>
        <w:rPr>
          <w:rFonts w:hint="eastAsia" w:eastAsia="仿宋" w:cs="Times New Roman"/>
          <w:sz w:val="28"/>
          <w:szCs w:val="28"/>
          <w:lang w:val="en-US" w:eastAsia="zh-CN"/>
        </w:rPr>
        <w:t>2024</w:t>
      </w:r>
      <w:r>
        <w:rPr>
          <w:rFonts w:hint="default" w:ascii="Times New Roman" w:hAnsi="Times New Roman" w:eastAsia="仿宋" w:cs="Times New Roman"/>
          <w:sz w:val="28"/>
          <w:szCs w:val="28"/>
        </w:rPr>
        <w:t xml:space="preserve"> 年</w:t>
      </w:r>
      <w:r>
        <w:rPr>
          <w:rFonts w:hint="eastAsia" w:eastAsia="仿宋" w:cs="Times New Roman"/>
          <w:sz w:val="28"/>
          <w:szCs w:val="28"/>
          <w:lang w:val="en-US" w:eastAsia="zh-CN"/>
        </w:rPr>
        <w:t>12</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 xml:space="preserve">月 </w:t>
      </w:r>
      <w:r>
        <w:rPr>
          <w:rFonts w:hint="eastAsia" w:eastAsia="仿宋" w:cs="Times New Roman"/>
          <w:sz w:val="28"/>
          <w:szCs w:val="28"/>
          <w:lang w:val="en-US" w:eastAsia="zh-CN"/>
        </w:rPr>
        <w:t>28</w:t>
      </w:r>
      <w:r>
        <w:rPr>
          <w:rFonts w:hint="default" w:ascii="Times New Roman" w:hAnsi="Times New Roman" w:eastAsia="仿宋" w:cs="Times New Roman"/>
          <w:sz w:val="28"/>
          <w:szCs w:val="28"/>
        </w:rPr>
        <w:t>日</w:t>
      </w:r>
    </w:p>
    <w:p w14:paraId="45BFBC41">
      <w:pPr>
        <w:pStyle w:val="2"/>
        <w:keepNext w:val="0"/>
        <w:keepLines w:val="0"/>
        <w:pageBreakBefore w:val="0"/>
        <w:widowControl w:val="0"/>
        <w:kinsoku/>
        <w:wordWrap/>
        <w:overflowPunct/>
        <w:topLinePunct w:val="0"/>
        <w:autoSpaceDE/>
        <w:autoSpaceDN/>
        <w:bidi w:val="0"/>
        <w:adjustRightInd/>
        <w:snapToGrid/>
        <w:spacing w:before="78" w:after="78" w:line="560" w:lineRule="exact"/>
        <w:ind w:firstLine="0"/>
        <w:jc w:val="center"/>
        <w:textAlignment w:val="auto"/>
        <w:rPr>
          <w:rFonts w:hint="default" w:ascii="Times New Roman" w:hAnsi="Times New Roman" w:eastAsia="仿宋" w:cs="Times New Roman"/>
          <w:b/>
          <w:bCs/>
          <w:color w:val="000000"/>
          <w:sz w:val="30"/>
          <w:szCs w:val="30"/>
        </w:rPr>
      </w:pPr>
      <w:r>
        <w:rPr>
          <w:rFonts w:hint="eastAsia" w:eastAsia="仿宋" w:cs="Times New Roman"/>
          <w:b/>
          <w:bCs/>
          <w:color w:val="000000"/>
          <w:sz w:val="30"/>
          <w:szCs w:val="30"/>
          <w:lang w:eastAsia="zh-CN"/>
        </w:rPr>
        <w:t>昌吉州中医医院急救能力提升项目</w:t>
      </w:r>
      <w:r>
        <w:rPr>
          <w:rFonts w:hint="default" w:ascii="Times New Roman" w:hAnsi="Times New Roman" w:eastAsia="仿宋" w:cs="Times New Roman"/>
          <w:b/>
          <w:bCs/>
          <w:color w:val="000000"/>
          <w:sz w:val="30"/>
          <w:szCs w:val="30"/>
        </w:rPr>
        <w:t>验收组签到表</w:t>
      </w:r>
    </w:p>
    <w:p w14:paraId="211724AA">
      <w:pPr>
        <w:pStyle w:val="2"/>
        <w:keepNext w:val="0"/>
        <w:keepLines w:val="0"/>
        <w:pageBreakBefore w:val="0"/>
        <w:widowControl w:val="0"/>
        <w:kinsoku/>
        <w:wordWrap/>
        <w:overflowPunct/>
        <w:topLinePunct w:val="0"/>
        <w:autoSpaceDE/>
        <w:autoSpaceDN/>
        <w:bidi w:val="0"/>
        <w:adjustRightInd/>
        <w:snapToGrid/>
        <w:spacing w:before="78" w:after="78" w:line="560" w:lineRule="exact"/>
        <w:ind w:firstLine="0"/>
        <w:jc w:val="center"/>
        <w:textAlignment w:val="auto"/>
        <w:rPr>
          <w:rFonts w:hint="default" w:ascii="Times New Roman" w:hAnsi="Times New Roman" w:eastAsia="仿宋" w:cs="Times New Roman"/>
          <w:b/>
          <w:bCs/>
          <w:color w:val="000000"/>
          <w:sz w:val="30"/>
          <w:szCs w:val="30"/>
        </w:rPr>
      </w:pPr>
      <w:r>
        <w:rPr>
          <w:rFonts w:hint="default" w:ascii="Times New Roman" w:hAnsi="Times New Roman" w:eastAsia="仿宋" w:cs="Times New Roman"/>
          <w:b/>
          <w:bCs/>
          <w:color w:val="000000"/>
          <w:sz w:val="30"/>
          <w:szCs w:val="30"/>
        </w:rPr>
        <w:t xml:space="preserve">                                                          </w:t>
      </w:r>
      <w:r>
        <w:rPr>
          <w:rFonts w:hint="eastAsia" w:eastAsia="仿宋" w:cs="Times New Roman"/>
          <w:b/>
          <w:bCs/>
          <w:color w:val="000000"/>
          <w:sz w:val="30"/>
          <w:szCs w:val="30"/>
          <w:lang w:val="en-US" w:eastAsia="zh-CN"/>
        </w:rPr>
        <w:t>2024</w:t>
      </w:r>
      <w:r>
        <w:rPr>
          <w:rFonts w:hint="default" w:ascii="Times New Roman" w:hAnsi="Times New Roman" w:eastAsia="仿宋" w:cs="Times New Roman"/>
          <w:b/>
          <w:bCs/>
          <w:color w:val="000000"/>
          <w:sz w:val="30"/>
          <w:szCs w:val="30"/>
        </w:rPr>
        <w:t xml:space="preserve">年 </w:t>
      </w:r>
      <w:r>
        <w:rPr>
          <w:rFonts w:hint="eastAsia" w:eastAsia="仿宋" w:cs="Times New Roman"/>
          <w:b/>
          <w:bCs/>
          <w:color w:val="000000"/>
          <w:sz w:val="30"/>
          <w:szCs w:val="30"/>
          <w:lang w:val="en-US" w:eastAsia="zh-CN"/>
        </w:rPr>
        <w:t>12</w:t>
      </w:r>
      <w:r>
        <w:rPr>
          <w:rFonts w:hint="default" w:ascii="Times New Roman" w:hAnsi="Times New Roman" w:eastAsia="仿宋" w:cs="Times New Roman"/>
          <w:b/>
          <w:bCs/>
          <w:color w:val="000000"/>
          <w:sz w:val="30"/>
          <w:szCs w:val="30"/>
        </w:rPr>
        <w:t xml:space="preserve"> 月 </w:t>
      </w:r>
      <w:r>
        <w:rPr>
          <w:rFonts w:hint="eastAsia" w:eastAsia="仿宋" w:cs="Times New Roman"/>
          <w:b/>
          <w:bCs/>
          <w:color w:val="000000"/>
          <w:sz w:val="30"/>
          <w:szCs w:val="30"/>
          <w:lang w:val="en-US" w:eastAsia="zh-CN"/>
        </w:rPr>
        <w:t>28</w:t>
      </w:r>
      <w:r>
        <w:rPr>
          <w:rFonts w:hint="default" w:ascii="Times New Roman" w:hAnsi="Times New Roman" w:eastAsia="仿宋" w:cs="Times New Roman"/>
          <w:b/>
          <w:bCs/>
          <w:color w:val="000000"/>
          <w:sz w:val="30"/>
          <w:szCs w:val="30"/>
        </w:rPr>
        <w:t xml:space="preserve"> 日</w:t>
      </w:r>
    </w:p>
    <w:tbl>
      <w:tblPr>
        <w:tblStyle w:val="1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361"/>
        <w:gridCol w:w="4999"/>
        <w:gridCol w:w="1560"/>
        <w:gridCol w:w="3330"/>
        <w:gridCol w:w="1762"/>
      </w:tblGrid>
      <w:tr w14:paraId="1A36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62" w:type="dxa"/>
            <w:vAlign w:val="center"/>
          </w:tcPr>
          <w:p w14:paraId="280D6A89">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c>
          <w:tcPr>
            <w:tcW w:w="1361" w:type="dxa"/>
            <w:vAlign w:val="center"/>
          </w:tcPr>
          <w:p w14:paraId="60BC00BE">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姓名</w:t>
            </w:r>
          </w:p>
        </w:tc>
        <w:tc>
          <w:tcPr>
            <w:tcW w:w="4999" w:type="dxa"/>
            <w:vAlign w:val="center"/>
          </w:tcPr>
          <w:p w14:paraId="2EA30D85">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单位</w:t>
            </w:r>
          </w:p>
        </w:tc>
        <w:tc>
          <w:tcPr>
            <w:tcW w:w="1560" w:type="dxa"/>
            <w:vAlign w:val="center"/>
          </w:tcPr>
          <w:p w14:paraId="672F4ABE">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职务/职称</w:t>
            </w:r>
          </w:p>
        </w:tc>
        <w:tc>
          <w:tcPr>
            <w:tcW w:w="3330" w:type="dxa"/>
            <w:vAlign w:val="center"/>
          </w:tcPr>
          <w:p w14:paraId="43EB4C90">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身份证号码</w:t>
            </w:r>
          </w:p>
        </w:tc>
        <w:tc>
          <w:tcPr>
            <w:tcW w:w="1762" w:type="dxa"/>
            <w:vAlign w:val="center"/>
          </w:tcPr>
          <w:p w14:paraId="29B3F05A">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签名</w:t>
            </w:r>
          </w:p>
        </w:tc>
      </w:tr>
      <w:tr w14:paraId="08D6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trPr>
        <w:tc>
          <w:tcPr>
            <w:tcW w:w="1162" w:type="dxa"/>
            <w:vAlign w:val="center"/>
          </w:tcPr>
          <w:p w14:paraId="1B804157">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组长</w:t>
            </w:r>
          </w:p>
        </w:tc>
        <w:tc>
          <w:tcPr>
            <w:tcW w:w="1361" w:type="dxa"/>
            <w:vAlign w:val="center"/>
          </w:tcPr>
          <w:p w14:paraId="33C08A52">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c>
          <w:tcPr>
            <w:tcW w:w="4999" w:type="dxa"/>
            <w:vAlign w:val="center"/>
          </w:tcPr>
          <w:p w14:paraId="39E216E5">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c>
          <w:tcPr>
            <w:tcW w:w="1560" w:type="dxa"/>
            <w:vAlign w:val="center"/>
          </w:tcPr>
          <w:p w14:paraId="39A99D59">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c>
          <w:tcPr>
            <w:tcW w:w="3330" w:type="dxa"/>
            <w:vAlign w:val="center"/>
          </w:tcPr>
          <w:p w14:paraId="3C209F32">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c>
          <w:tcPr>
            <w:tcW w:w="1762" w:type="dxa"/>
            <w:vAlign w:val="center"/>
          </w:tcPr>
          <w:p w14:paraId="5A78875F">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r>
      <w:tr w14:paraId="5D07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1162" w:type="dxa"/>
            <w:vMerge w:val="restart"/>
            <w:vAlign w:val="center"/>
          </w:tcPr>
          <w:p w14:paraId="6A3F0C71">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bookmarkStart w:id="0" w:name="_GoBack" w:colFirst="1" w:colLast="5"/>
            <w:r>
              <w:rPr>
                <w:rFonts w:hint="default" w:ascii="Times New Roman" w:hAnsi="Times New Roman" w:eastAsia="仿宋" w:cs="Times New Roman"/>
                <w:b w:val="0"/>
                <w:bCs w:val="0"/>
                <w:color w:val="auto"/>
                <w:sz w:val="24"/>
                <w:szCs w:val="24"/>
              </w:rPr>
              <w:t>成员</w:t>
            </w:r>
          </w:p>
        </w:tc>
        <w:tc>
          <w:tcPr>
            <w:tcW w:w="1361" w:type="dxa"/>
            <w:vAlign w:val="center"/>
          </w:tcPr>
          <w:p w14:paraId="75D2159F">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eastAsia" w:ascii="Times New Roman" w:hAnsi="Times New Roman" w:eastAsia="仿宋" w:cs="Times New Roman"/>
                <w:b w:val="0"/>
                <w:bCs w:val="0"/>
                <w:color w:val="auto"/>
                <w:sz w:val="24"/>
                <w:szCs w:val="24"/>
                <w:lang w:val="en-US" w:eastAsia="zh-CN"/>
              </w:rPr>
            </w:pPr>
            <w:r>
              <w:rPr>
                <w:rFonts w:hint="eastAsia" w:eastAsia="仿宋" w:cs="Times New Roman"/>
                <w:b w:val="0"/>
                <w:bCs w:val="0"/>
                <w:color w:val="auto"/>
                <w:sz w:val="24"/>
                <w:szCs w:val="24"/>
                <w:lang w:val="en-US" w:eastAsia="zh-CN"/>
              </w:rPr>
              <w:t>刘宁</w:t>
            </w:r>
          </w:p>
        </w:tc>
        <w:tc>
          <w:tcPr>
            <w:tcW w:w="4999" w:type="dxa"/>
            <w:vAlign w:val="center"/>
          </w:tcPr>
          <w:p w14:paraId="2F546388">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jc w:val="center"/>
              <w:textAlignment w:val="auto"/>
              <w:rPr>
                <w:rFonts w:hint="default" w:ascii="Times New Roman" w:hAnsi="Times New Roman" w:eastAsia="仿宋" w:cs="Times New Roman"/>
                <w:b w:val="0"/>
                <w:bCs w:val="0"/>
                <w:color w:val="auto"/>
                <w:sz w:val="24"/>
                <w:szCs w:val="24"/>
                <w:lang w:val="en-US" w:eastAsia="zh-CN"/>
              </w:rPr>
            </w:pPr>
            <w:r>
              <w:rPr>
                <w:rFonts w:hint="eastAsia" w:eastAsia="仿宋" w:cs="Times New Roman"/>
                <w:b w:val="0"/>
                <w:bCs w:val="0"/>
                <w:color w:val="auto"/>
                <w:sz w:val="24"/>
                <w:szCs w:val="24"/>
                <w:lang w:val="en-US" w:eastAsia="zh-CN"/>
              </w:rPr>
              <w:t>新疆维吾尔自治区乌鲁木齐生态环境监测站</w:t>
            </w:r>
          </w:p>
        </w:tc>
        <w:tc>
          <w:tcPr>
            <w:tcW w:w="1560" w:type="dxa"/>
            <w:vAlign w:val="center"/>
          </w:tcPr>
          <w:p w14:paraId="17668277">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eastAsia" w:ascii="Times New Roman" w:hAnsi="Times New Roman" w:eastAsia="仿宋" w:cs="Times New Roman"/>
                <w:b w:val="0"/>
                <w:bCs w:val="0"/>
                <w:color w:val="auto"/>
                <w:sz w:val="24"/>
                <w:szCs w:val="24"/>
                <w:lang w:val="en-US" w:eastAsia="zh-CN"/>
              </w:rPr>
            </w:pPr>
            <w:r>
              <w:rPr>
                <w:rFonts w:hint="eastAsia" w:eastAsia="仿宋" w:cs="Times New Roman"/>
                <w:b w:val="0"/>
                <w:bCs w:val="0"/>
                <w:color w:val="auto"/>
                <w:sz w:val="24"/>
                <w:szCs w:val="24"/>
                <w:lang w:val="en-US" w:eastAsia="zh-CN"/>
              </w:rPr>
              <w:t>高工</w:t>
            </w:r>
          </w:p>
        </w:tc>
        <w:tc>
          <w:tcPr>
            <w:tcW w:w="3330" w:type="dxa"/>
            <w:vAlign w:val="center"/>
          </w:tcPr>
          <w:p w14:paraId="724303C5">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lang w:val="en-US" w:eastAsia="zh-CN"/>
              </w:rPr>
            </w:pPr>
            <w:r>
              <w:rPr>
                <w:rFonts w:hint="eastAsia" w:eastAsia="仿宋" w:cs="Times New Roman"/>
                <w:b w:val="0"/>
                <w:bCs w:val="0"/>
                <w:color w:val="auto"/>
                <w:sz w:val="24"/>
                <w:szCs w:val="24"/>
                <w:lang w:val="en-US" w:eastAsia="zh-CN"/>
              </w:rPr>
              <w:t>650103197708032815</w:t>
            </w:r>
          </w:p>
        </w:tc>
        <w:tc>
          <w:tcPr>
            <w:tcW w:w="1762" w:type="dxa"/>
            <w:vAlign w:val="center"/>
          </w:tcPr>
          <w:p w14:paraId="28E586EB">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r>
              <w:rPr>
                <w:rFonts w:hint="eastAsia" w:ascii="Times New Roman" w:hAnsi="Times New Roman" w:eastAsia="仿宋" w:cs="Times New Roman"/>
                <w:b/>
                <w:bCs/>
                <w:sz w:val="28"/>
                <w:szCs w:val="28"/>
                <w:lang w:eastAsia="zh-CN"/>
              </w:rPr>
              <w:drawing>
                <wp:anchor distT="0" distB="0" distL="114300" distR="114300" simplePos="0" relativeHeight="251661312" behindDoc="0" locked="0" layoutInCell="1" allowOverlap="1">
                  <wp:simplePos x="0" y="0"/>
                  <wp:positionH relativeFrom="column">
                    <wp:posOffset>264795</wp:posOffset>
                  </wp:positionH>
                  <wp:positionV relativeFrom="paragraph">
                    <wp:posOffset>19050</wp:posOffset>
                  </wp:positionV>
                  <wp:extent cx="482600" cy="394335"/>
                  <wp:effectExtent l="0" t="0" r="12700" b="5715"/>
                  <wp:wrapSquare wrapText="bothSides"/>
                  <wp:docPr id="7" name="图片 7" descr="刘宁-电子签（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刘宁-电子签（新）"/>
                          <pic:cNvPicPr>
                            <a:picLocks noChangeAspect="1"/>
                          </pic:cNvPicPr>
                        </pic:nvPicPr>
                        <pic:blipFill>
                          <a:blip r:embed="rId8"/>
                          <a:stretch>
                            <a:fillRect/>
                          </a:stretch>
                        </pic:blipFill>
                        <pic:spPr>
                          <a:xfrm>
                            <a:off x="0" y="0"/>
                            <a:ext cx="482600" cy="394335"/>
                          </a:xfrm>
                          <a:prstGeom prst="rect">
                            <a:avLst/>
                          </a:prstGeom>
                        </pic:spPr>
                      </pic:pic>
                    </a:graphicData>
                  </a:graphic>
                </wp:anchor>
              </w:drawing>
            </w:r>
          </w:p>
        </w:tc>
      </w:tr>
      <w:tr w14:paraId="2F25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162" w:type="dxa"/>
            <w:vMerge w:val="continue"/>
            <w:vAlign w:val="center"/>
          </w:tcPr>
          <w:p w14:paraId="29FE3AE0">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c>
          <w:tcPr>
            <w:tcW w:w="1361" w:type="dxa"/>
            <w:vAlign w:val="center"/>
          </w:tcPr>
          <w:p w14:paraId="44ACC259">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eastAsia" w:ascii="Times New Roman" w:hAnsi="Times New Roman" w:eastAsia="仿宋" w:cs="Times New Roman"/>
                <w:b w:val="0"/>
                <w:bCs w:val="0"/>
                <w:color w:val="auto"/>
                <w:sz w:val="24"/>
                <w:szCs w:val="24"/>
                <w:lang w:val="en-US" w:eastAsia="zh-CN"/>
              </w:rPr>
            </w:pPr>
            <w:r>
              <w:rPr>
                <w:rFonts w:hint="eastAsia" w:eastAsia="仿宋" w:cs="Times New Roman"/>
                <w:b w:val="0"/>
                <w:bCs w:val="0"/>
                <w:color w:val="auto"/>
                <w:sz w:val="24"/>
                <w:szCs w:val="24"/>
                <w:lang w:val="en-US" w:eastAsia="zh-CN"/>
              </w:rPr>
              <w:t>朱江</w:t>
            </w:r>
          </w:p>
        </w:tc>
        <w:tc>
          <w:tcPr>
            <w:tcW w:w="4999" w:type="dxa"/>
            <w:vAlign w:val="center"/>
          </w:tcPr>
          <w:p w14:paraId="6D5A9AB1">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r>
              <w:rPr>
                <w:rFonts w:hint="eastAsia" w:eastAsia="仿宋" w:cs="Times New Roman"/>
                <w:b w:val="0"/>
                <w:bCs w:val="0"/>
                <w:color w:val="auto"/>
                <w:sz w:val="24"/>
                <w:szCs w:val="24"/>
                <w:lang w:val="en-US" w:eastAsia="zh-CN"/>
              </w:rPr>
              <w:t>新疆维吾尔自治区乌鲁木齐生态环境监测站</w:t>
            </w:r>
          </w:p>
        </w:tc>
        <w:tc>
          <w:tcPr>
            <w:tcW w:w="1560" w:type="dxa"/>
            <w:vAlign w:val="center"/>
          </w:tcPr>
          <w:p w14:paraId="1C34BA36">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r>
              <w:rPr>
                <w:rFonts w:hint="eastAsia" w:eastAsia="仿宋" w:cs="Times New Roman"/>
                <w:b w:val="0"/>
                <w:bCs w:val="0"/>
                <w:color w:val="auto"/>
                <w:sz w:val="24"/>
                <w:szCs w:val="24"/>
                <w:lang w:val="en-US" w:eastAsia="zh-CN"/>
              </w:rPr>
              <w:t>高工</w:t>
            </w:r>
          </w:p>
        </w:tc>
        <w:tc>
          <w:tcPr>
            <w:tcW w:w="3330" w:type="dxa"/>
            <w:vAlign w:val="center"/>
          </w:tcPr>
          <w:p w14:paraId="794D702D">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lang w:val="en-US" w:eastAsia="zh-CN"/>
              </w:rPr>
            </w:pPr>
            <w:r>
              <w:rPr>
                <w:rFonts w:hint="eastAsia" w:eastAsia="仿宋" w:cs="Times New Roman"/>
                <w:b w:val="0"/>
                <w:bCs w:val="0"/>
                <w:color w:val="auto"/>
                <w:sz w:val="24"/>
                <w:szCs w:val="24"/>
                <w:lang w:val="en-US" w:eastAsia="zh-CN"/>
              </w:rPr>
              <w:t>650104197907250715</w:t>
            </w:r>
          </w:p>
        </w:tc>
        <w:tc>
          <w:tcPr>
            <w:tcW w:w="1762" w:type="dxa"/>
            <w:vAlign w:val="center"/>
          </w:tcPr>
          <w:p w14:paraId="7DBD2F94">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r>
              <w:rPr>
                <w:rFonts w:hint="eastAsia" w:ascii="Times New Roman" w:hAnsi="Times New Roman" w:eastAsia="仿宋" w:cs="Times New Roman"/>
                <w:b/>
                <w:bCs/>
                <w:sz w:val="28"/>
                <w:szCs w:val="28"/>
                <w:lang w:eastAsia="zh-CN"/>
              </w:rPr>
              <w:drawing>
                <wp:anchor distT="0" distB="0" distL="114300" distR="114300" simplePos="0" relativeHeight="251664384" behindDoc="0" locked="0" layoutInCell="1" allowOverlap="1">
                  <wp:simplePos x="0" y="0"/>
                  <wp:positionH relativeFrom="column">
                    <wp:posOffset>120650</wp:posOffset>
                  </wp:positionH>
                  <wp:positionV relativeFrom="paragraph">
                    <wp:posOffset>349885</wp:posOffset>
                  </wp:positionV>
                  <wp:extent cx="685165" cy="401320"/>
                  <wp:effectExtent l="0" t="0" r="635" b="17780"/>
                  <wp:wrapSquare wrapText="bothSides"/>
                  <wp:docPr id="9" name="图片 9" descr="范胜虎-电子签（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范胜虎-电子签（新）"/>
                          <pic:cNvPicPr>
                            <a:picLocks noChangeAspect="1"/>
                          </pic:cNvPicPr>
                        </pic:nvPicPr>
                        <pic:blipFill>
                          <a:blip r:embed="rId6"/>
                          <a:stretch>
                            <a:fillRect/>
                          </a:stretch>
                        </pic:blipFill>
                        <pic:spPr>
                          <a:xfrm>
                            <a:off x="0" y="0"/>
                            <a:ext cx="685165" cy="401320"/>
                          </a:xfrm>
                          <a:prstGeom prst="rect">
                            <a:avLst/>
                          </a:prstGeom>
                        </pic:spPr>
                      </pic:pic>
                    </a:graphicData>
                  </a:graphic>
                </wp:anchor>
              </w:drawing>
            </w:r>
            <w:r>
              <w:rPr>
                <w:rFonts w:hint="eastAsia" w:ascii="Times New Roman" w:hAnsi="Times New Roman" w:eastAsia="仿宋" w:cs="Times New Roman"/>
                <w:b/>
                <w:bCs/>
                <w:sz w:val="28"/>
                <w:szCs w:val="28"/>
                <w:lang w:eastAsia="zh-CN"/>
              </w:rPr>
              <w:drawing>
                <wp:anchor distT="0" distB="0" distL="114300" distR="114300" simplePos="0" relativeHeight="251662336" behindDoc="0" locked="0" layoutInCell="1" allowOverlap="1">
                  <wp:simplePos x="0" y="0"/>
                  <wp:positionH relativeFrom="column">
                    <wp:posOffset>257175</wp:posOffset>
                  </wp:positionH>
                  <wp:positionV relativeFrom="paragraph">
                    <wp:posOffset>33020</wp:posOffset>
                  </wp:positionV>
                  <wp:extent cx="478155" cy="316230"/>
                  <wp:effectExtent l="0" t="0" r="17145" b="7620"/>
                  <wp:wrapSquare wrapText="bothSides"/>
                  <wp:docPr id="8" name="图片 8" descr="朱江-电子签（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朱江-电子签（新）"/>
                          <pic:cNvPicPr>
                            <a:picLocks noChangeAspect="1"/>
                          </pic:cNvPicPr>
                        </pic:nvPicPr>
                        <pic:blipFill>
                          <a:blip r:embed="rId7"/>
                          <a:stretch>
                            <a:fillRect/>
                          </a:stretch>
                        </pic:blipFill>
                        <pic:spPr>
                          <a:xfrm>
                            <a:off x="0" y="0"/>
                            <a:ext cx="478155" cy="316230"/>
                          </a:xfrm>
                          <a:prstGeom prst="rect">
                            <a:avLst/>
                          </a:prstGeom>
                        </pic:spPr>
                      </pic:pic>
                    </a:graphicData>
                  </a:graphic>
                </wp:anchor>
              </w:drawing>
            </w:r>
          </w:p>
        </w:tc>
      </w:tr>
      <w:tr w14:paraId="0C41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62" w:type="dxa"/>
            <w:vMerge w:val="continue"/>
            <w:vAlign w:val="center"/>
          </w:tcPr>
          <w:p w14:paraId="47A568FF">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c>
          <w:tcPr>
            <w:tcW w:w="1361" w:type="dxa"/>
            <w:vAlign w:val="center"/>
          </w:tcPr>
          <w:p w14:paraId="2FAA25B4">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lang w:val="en-US" w:eastAsia="zh-CN"/>
              </w:rPr>
            </w:pPr>
            <w:r>
              <w:rPr>
                <w:rFonts w:hint="eastAsia" w:eastAsia="仿宋" w:cs="Times New Roman"/>
                <w:b w:val="0"/>
                <w:bCs w:val="0"/>
                <w:color w:val="auto"/>
                <w:sz w:val="24"/>
                <w:szCs w:val="24"/>
                <w:lang w:val="en-US" w:eastAsia="zh-CN"/>
              </w:rPr>
              <w:t>范圣虎</w:t>
            </w:r>
          </w:p>
        </w:tc>
        <w:tc>
          <w:tcPr>
            <w:tcW w:w="4999" w:type="dxa"/>
            <w:vAlign w:val="center"/>
          </w:tcPr>
          <w:p w14:paraId="32E19DDD">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r>
              <w:rPr>
                <w:rFonts w:hint="eastAsia" w:eastAsia="仿宋" w:cs="Times New Roman"/>
                <w:b w:val="0"/>
                <w:bCs w:val="0"/>
                <w:color w:val="auto"/>
                <w:sz w:val="24"/>
                <w:szCs w:val="24"/>
                <w:lang w:val="en-US" w:eastAsia="zh-CN"/>
              </w:rPr>
              <w:t>新疆维吾尔自治区乌鲁木齐生态环境监测站</w:t>
            </w:r>
          </w:p>
        </w:tc>
        <w:tc>
          <w:tcPr>
            <w:tcW w:w="1560" w:type="dxa"/>
            <w:vAlign w:val="center"/>
          </w:tcPr>
          <w:p w14:paraId="5BFA79D0">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r>
              <w:rPr>
                <w:rFonts w:hint="eastAsia" w:eastAsia="仿宋" w:cs="Times New Roman"/>
                <w:b w:val="0"/>
                <w:bCs w:val="0"/>
                <w:color w:val="auto"/>
                <w:sz w:val="24"/>
                <w:szCs w:val="24"/>
                <w:lang w:val="en-US" w:eastAsia="zh-CN"/>
              </w:rPr>
              <w:t>高工</w:t>
            </w:r>
          </w:p>
        </w:tc>
        <w:tc>
          <w:tcPr>
            <w:tcW w:w="3330" w:type="dxa"/>
            <w:vAlign w:val="center"/>
          </w:tcPr>
          <w:p w14:paraId="689D88B1">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lang w:val="en-US" w:eastAsia="zh-CN"/>
              </w:rPr>
            </w:pPr>
            <w:r>
              <w:rPr>
                <w:rFonts w:hint="eastAsia" w:eastAsia="仿宋" w:cs="Times New Roman"/>
                <w:b w:val="0"/>
                <w:bCs w:val="0"/>
                <w:color w:val="auto"/>
                <w:sz w:val="24"/>
                <w:szCs w:val="24"/>
                <w:lang w:val="en-US" w:eastAsia="zh-CN"/>
              </w:rPr>
              <w:t>341125198611104215</w:t>
            </w:r>
          </w:p>
        </w:tc>
        <w:tc>
          <w:tcPr>
            <w:tcW w:w="1762" w:type="dxa"/>
            <w:vAlign w:val="center"/>
          </w:tcPr>
          <w:p w14:paraId="23ADCBF9">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r>
      <w:tr w14:paraId="004B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1162" w:type="dxa"/>
            <w:vMerge w:val="continue"/>
            <w:vAlign w:val="center"/>
          </w:tcPr>
          <w:p w14:paraId="5B823B0B">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c>
          <w:tcPr>
            <w:tcW w:w="1361" w:type="dxa"/>
            <w:vAlign w:val="center"/>
          </w:tcPr>
          <w:p w14:paraId="3AFCC464">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c>
          <w:tcPr>
            <w:tcW w:w="4999" w:type="dxa"/>
            <w:vAlign w:val="center"/>
          </w:tcPr>
          <w:p w14:paraId="438AB3B6">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val="en-US" w:eastAsia="zh-CN"/>
              </w:rPr>
              <w:t>新疆中天聚能环境科技有限公司</w:t>
            </w:r>
          </w:p>
        </w:tc>
        <w:tc>
          <w:tcPr>
            <w:tcW w:w="1560" w:type="dxa"/>
            <w:vAlign w:val="center"/>
          </w:tcPr>
          <w:p w14:paraId="5C4E728F">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c>
          <w:tcPr>
            <w:tcW w:w="3330" w:type="dxa"/>
            <w:vAlign w:val="center"/>
          </w:tcPr>
          <w:p w14:paraId="0857E409">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c>
          <w:tcPr>
            <w:tcW w:w="1762" w:type="dxa"/>
            <w:vAlign w:val="center"/>
          </w:tcPr>
          <w:p w14:paraId="4AA264CD">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r>
      <w:bookmarkEnd w:id="0"/>
      <w:tr w14:paraId="7C64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1162" w:type="dxa"/>
            <w:vMerge w:val="continue"/>
            <w:vAlign w:val="center"/>
          </w:tcPr>
          <w:p w14:paraId="51C64C16">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c>
          <w:tcPr>
            <w:tcW w:w="1361" w:type="dxa"/>
            <w:vAlign w:val="center"/>
          </w:tcPr>
          <w:p w14:paraId="4C5F7437">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c>
          <w:tcPr>
            <w:tcW w:w="4999" w:type="dxa"/>
            <w:vAlign w:val="center"/>
          </w:tcPr>
          <w:p w14:paraId="4D442FED">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c>
          <w:tcPr>
            <w:tcW w:w="1560" w:type="dxa"/>
            <w:vAlign w:val="center"/>
          </w:tcPr>
          <w:p w14:paraId="4A8A2A70">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c>
          <w:tcPr>
            <w:tcW w:w="3330" w:type="dxa"/>
            <w:vAlign w:val="center"/>
          </w:tcPr>
          <w:p w14:paraId="559227E8">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c>
          <w:tcPr>
            <w:tcW w:w="1762" w:type="dxa"/>
            <w:vAlign w:val="center"/>
          </w:tcPr>
          <w:p w14:paraId="6F7E3CF1">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r>
      <w:tr w14:paraId="2A53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162" w:type="dxa"/>
            <w:vMerge w:val="continue"/>
            <w:vAlign w:val="center"/>
          </w:tcPr>
          <w:p w14:paraId="23A6D2B6">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c>
          <w:tcPr>
            <w:tcW w:w="1361" w:type="dxa"/>
            <w:vAlign w:val="center"/>
          </w:tcPr>
          <w:p w14:paraId="6BE748B9">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c>
          <w:tcPr>
            <w:tcW w:w="4999" w:type="dxa"/>
            <w:vAlign w:val="center"/>
          </w:tcPr>
          <w:p w14:paraId="2B65CF7B">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c>
          <w:tcPr>
            <w:tcW w:w="1560" w:type="dxa"/>
            <w:vAlign w:val="center"/>
          </w:tcPr>
          <w:p w14:paraId="16982754">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c>
          <w:tcPr>
            <w:tcW w:w="3330" w:type="dxa"/>
            <w:vAlign w:val="center"/>
          </w:tcPr>
          <w:p w14:paraId="00C12536">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c>
          <w:tcPr>
            <w:tcW w:w="1762" w:type="dxa"/>
            <w:vAlign w:val="center"/>
          </w:tcPr>
          <w:p w14:paraId="740F0F95">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r>
      <w:tr w14:paraId="01686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1162" w:type="dxa"/>
            <w:vMerge w:val="continue"/>
            <w:vAlign w:val="center"/>
          </w:tcPr>
          <w:p w14:paraId="5FA842DB">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c>
          <w:tcPr>
            <w:tcW w:w="1361" w:type="dxa"/>
            <w:vAlign w:val="center"/>
          </w:tcPr>
          <w:p w14:paraId="4C4BC4ED">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c>
          <w:tcPr>
            <w:tcW w:w="4999" w:type="dxa"/>
            <w:vAlign w:val="center"/>
          </w:tcPr>
          <w:p w14:paraId="0D01E1D1">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c>
          <w:tcPr>
            <w:tcW w:w="1560" w:type="dxa"/>
            <w:vAlign w:val="center"/>
          </w:tcPr>
          <w:p w14:paraId="09143B6A">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c>
          <w:tcPr>
            <w:tcW w:w="3330" w:type="dxa"/>
            <w:vAlign w:val="center"/>
          </w:tcPr>
          <w:p w14:paraId="62D080F5">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c>
          <w:tcPr>
            <w:tcW w:w="1762" w:type="dxa"/>
            <w:vAlign w:val="center"/>
          </w:tcPr>
          <w:p w14:paraId="7647F2DD">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r>
      <w:tr w14:paraId="14F4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1162" w:type="dxa"/>
            <w:vMerge w:val="continue"/>
            <w:vAlign w:val="center"/>
          </w:tcPr>
          <w:p w14:paraId="7192261F">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c>
          <w:tcPr>
            <w:tcW w:w="1361" w:type="dxa"/>
            <w:vAlign w:val="center"/>
          </w:tcPr>
          <w:p w14:paraId="5CB69BFB">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c>
          <w:tcPr>
            <w:tcW w:w="4999" w:type="dxa"/>
            <w:vAlign w:val="center"/>
          </w:tcPr>
          <w:p w14:paraId="20531B41">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c>
          <w:tcPr>
            <w:tcW w:w="1560" w:type="dxa"/>
            <w:vAlign w:val="center"/>
          </w:tcPr>
          <w:p w14:paraId="57285463">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c>
          <w:tcPr>
            <w:tcW w:w="3330" w:type="dxa"/>
            <w:vAlign w:val="center"/>
          </w:tcPr>
          <w:p w14:paraId="02B0B57B">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c>
          <w:tcPr>
            <w:tcW w:w="1762" w:type="dxa"/>
            <w:vAlign w:val="center"/>
          </w:tcPr>
          <w:p w14:paraId="3A88C58B">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r>
      <w:tr w14:paraId="78E1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1162" w:type="dxa"/>
            <w:vMerge w:val="continue"/>
            <w:vAlign w:val="center"/>
          </w:tcPr>
          <w:p w14:paraId="53462FC4">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c>
          <w:tcPr>
            <w:tcW w:w="1361" w:type="dxa"/>
            <w:vAlign w:val="center"/>
          </w:tcPr>
          <w:p w14:paraId="575781A1">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c>
          <w:tcPr>
            <w:tcW w:w="4999" w:type="dxa"/>
            <w:vAlign w:val="center"/>
          </w:tcPr>
          <w:p w14:paraId="39C59813">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c>
          <w:tcPr>
            <w:tcW w:w="1560" w:type="dxa"/>
            <w:vAlign w:val="center"/>
          </w:tcPr>
          <w:p w14:paraId="3D238EBD">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c>
          <w:tcPr>
            <w:tcW w:w="3330" w:type="dxa"/>
            <w:vAlign w:val="center"/>
          </w:tcPr>
          <w:p w14:paraId="701B8C9C">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c>
          <w:tcPr>
            <w:tcW w:w="1762" w:type="dxa"/>
            <w:vAlign w:val="center"/>
          </w:tcPr>
          <w:p w14:paraId="0CB0B288">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auto"/>
                <w:sz w:val="24"/>
                <w:szCs w:val="24"/>
              </w:rPr>
            </w:pPr>
          </w:p>
        </w:tc>
      </w:tr>
      <w:tr w14:paraId="7D1C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1162" w:type="dxa"/>
            <w:vMerge w:val="continue"/>
            <w:vAlign w:val="center"/>
          </w:tcPr>
          <w:p w14:paraId="45AE3A7A">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000000"/>
                <w:sz w:val="24"/>
                <w:szCs w:val="24"/>
              </w:rPr>
            </w:pPr>
          </w:p>
        </w:tc>
        <w:tc>
          <w:tcPr>
            <w:tcW w:w="1361" w:type="dxa"/>
            <w:vAlign w:val="center"/>
          </w:tcPr>
          <w:p w14:paraId="144CDDCD">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000000"/>
                <w:sz w:val="24"/>
                <w:szCs w:val="24"/>
              </w:rPr>
            </w:pPr>
          </w:p>
        </w:tc>
        <w:tc>
          <w:tcPr>
            <w:tcW w:w="4999" w:type="dxa"/>
            <w:vAlign w:val="center"/>
          </w:tcPr>
          <w:p w14:paraId="5032380D">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000000"/>
                <w:sz w:val="24"/>
                <w:szCs w:val="24"/>
              </w:rPr>
            </w:pPr>
          </w:p>
        </w:tc>
        <w:tc>
          <w:tcPr>
            <w:tcW w:w="1560" w:type="dxa"/>
            <w:vAlign w:val="center"/>
          </w:tcPr>
          <w:p w14:paraId="1D58F465">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000000"/>
                <w:sz w:val="24"/>
                <w:szCs w:val="24"/>
              </w:rPr>
            </w:pPr>
          </w:p>
        </w:tc>
        <w:tc>
          <w:tcPr>
            <w:tcW w:w="3330" w:type="dxa"/>
            <w:vAlign w:val="center"/>
          </w:tcPr>
          <w:p w14:paraId="0F412028">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000000"/>
                <w:sz w:val="24"/>
                <w:szCs w:val="24"/>
              </w:rPr>
            </w:pPr>
          </w:p>
        </w:tc>
        <w:tc>
          <w:tcPr>
            <w:tcW w:w="1762" w:type="dxa"/>
            <w:vAlign w:val="center"/>
          </w:tcPr>
          <w:p w14:paraId="6CEAD253">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val="0"/>
                <w:bCs w:val="0"/>
                <w:color w:val="000000"/>
                <w:sz w:val="24"/>
                <w:szCs w:val="24"/>
              </w:rPr>
            </w:pPr>
          </w:p>
        </w:tc>
      </w:tr>
    </w:tbl>
    <w:p w14:paraId="1FD4F39E">
      <w:pPr>
        <w:pStyle w:val="2"/>
        <w:keepNext w:val="0"/>
        <w:keepLines w:val="0"/>
        <w:pageBreakBefore w:val="0"/>
        <w:widowControl w:val="0"/>
        <w:kinsoku/>
        <w:wordWrap/>
        <w:overflowPunct/>
        <w:topLinePunct w:val="0"/>
        <w:autoSpaceDE/>
        <w:autoSpaceDN/>
        <w:bidi w:val="0"/>
        <w:adjustRightInd/>
        <w:snapToGrid/>
        <w:spacing w:before="78" w:after="78" w:line="560" w:lineRule="exact"/>
        <w:ind w:firstLine="0"/>
        <w:jc w:val="both"/>
        <w:textAlignment w:val="auto"/>
        <w:rPr>
          <w:rFonts w:hint="default" w:ascii="Times New Roman" w:hAnsi="Times New Roman" w:cs="Times New Roman"/>
          <w:b/>
          <w:bCs/>
          <w:color w:val="000000"/>
          <w:sz w:val="30"/>
          <w:szCs w:val="30"/>
        </w:rPr>
      </w:pPr>
    </w:p>
    <w:sectPr>
      <w:footerReference r:id="rId4" w:type="default"/>
      <w:type w:val="continuous"/>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6EEA7">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1C504">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A21C504">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3D58E">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7E7"/>
    <w:rsid w:val="001F02B7"/>
    <w:rsid w:val="00221FE8"/>
    <w:rsid w:val="002A11CA"/>
    <w:rsid w:val="003071D2"/>
    <w:rsid w:val="003A0FCA"/>
    <w:rsid w:val="006075F1"/>
    <w:rsid w:val="006179CE"/>
    <w:rsid w:val="006762EA"/>
    <w:rsid w:val="006927E7"/>
    <w:rsid w:val="00756D8A"/>
    <w:rsid w:val="00757377"/>
    <w:rsid w:val="007C1277"/>
    <w:rsid w:val="00912D30"/>
    <w:rsid w:val="009B59A1"/>
    <w:rsid w:val="009F4D65"/>
    <w:rsid w:val="00AD7A27"/>
    <w:rsid w:val="00B96152"/>
    <w:rsid w:val="00CE3649"/>
    <w:rsid w:val="00E827FD"/>
    <w:rsid w:val="00F643AE"/>
    <w:rsid w:val="00FE1B6B"/>
    <w:rsid w:val="049B2CB7"/>
    <w:rsid w:val="05F05585"/>
    <w:rsid w:val="062D761D"/>
    <w:rsid w:val="07EF4586"/>
    <w:rsid w:val="097B124D"/>
    <w:rsid w:val="0A5220F2"/>
    <w:rsid w:val="0B206207"/>
    <w:rsid w:val="122007E9"/>
    <w:rsid w:val="14A119D6"/>
    <w:rsid w:val="161404EF"/>
    <w:rsid w:val="1619376D"/>
    <w:rsid w:val="17296BEE"/>
    <w:rsid w:val="181D305C"/>
    <w:rsid w:val="19A62904"/>
    <w:rsid w:val="1BFB52E9"/>
    <w:rsid w:val="1C2A18B4"/>
    <w:rsid w:val="1D0D36EE"/>
    <w:rsid w:val="215F3465"/>
    <w:rsid w:val="21EF584F"/>
    <w:rsid w:val="224C7B40"/>
    <w:rsid w:val="259F77DF"/>
    <w:rsid w:val="26580E72"/>
    <w:rsid w:val="2860704C"/>
    <w:rsid w:val="2A562896"/>
    <w:rsid w:val="2AA1058D"/>
    <w:rsid w:val="30EA4FE5"/>
    <w:rsid w:val="34820127"/>
    <w:rsid w:val="3710205C"/>
    <w:rsid w:val="38325437"/>
    <w:rsid w:val="39804EEB"/>
    <w:rsid w:val="3A2A7D22"/>
    <w:rsid w:val="3AAA4D3F"/>
    <w:rsid w:val="3B88705E"/>
    <w:rsid w:val="3C8C2110"/>
    <w:rsid w:val="3CFB4D84"/>
    <w:rsid w:val="4039342A"/>
    <w:rsid w:val="4133586E"/>
    <w:rsid w:val="4146144E"/>
    <w:rsid w:val="43674F4A"/>
    <w:rsid w:val="45DD1D2D"/>
    <w:rsid w:val="4607683B"/>
    <w:rsid w:val="4A315227"/>
    <w:rsid w:val="4A614C13"/>
    <w:rsid w:val="4AA650AB"/>
    <w:rsid w:val="4B8847ED"/>
    <w:rsid w:val="4CDA6AE9"/>
    <w:rsid w:val="4F0219FB"/>
    <w:rsid w:val="51733F88"/>
    <w:rsid w:val="5274076F"/>
    <w:rsid w:val="539F4FAD"/>
    <w:rsid w:val="54252EDA"/>
    <w:rsid w:val="54314A68"/>
    <w:rsid w:val="54403C12"/>
    <w:rsid w:val="56066045"/>
    <w:rsid w:val="5923750C"/>
    <w:rsid w:val="59A46662"/>
    <w:rsid w:val="5A301138"/>
    <w:rsid w:val="5A375B98"/>
    <w:rsid w:val="5A571675"/>
    <w:rsid w:val="5C4D3DA1"/>
    <w:rsid w:val="5CB268D0"/>
    <w:rsid w:val="5E8A0150"/>
    <w:rsid w:val="60E03B15"/>
    <w:rsid w:val="633626EB"/>
    <w:rsid w:val="6559732B"/>
    <w:rsid w:val="65B91E7C"/>
    <w:rsid w:val="661B38D1"/>
    <w:rsid w:val="667A4A4E"/>
    <w:rsid w:val="67350C81"/>
    <w:rsid w:val="6737719B"/>
    <w:rsid w:val="67763A60"/>
    <w:rsid w:val="67BF1B61"/>
    <w:rsid w:val="6AF14B38"/>
    <w:rsid w:val="6C5542AC"/>
    <w:rsid w:val="6E70446C"/>
    <w:rsid w:val="6F552B73"/>
    <w:rsid w:val="72A127BB"/>
    <w:rsid w:val="73AD6A5C"/>
    <w:rsid w:val="775F0D5D"/>
    <w:rsid w:val="7B3A72B2"/>
    <w:rsid w:val="7D6F717F"/>
    <w:rsid w:val="7E1E7B79"/>
    <w:rsid w:val="7FE53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ind w:firstLine="0" w:firstLineChars="0"/>
      <w:outlineLvl w:val="1"/>
    </w:pPr>
    <w:rPr>
      <w:rFonts w:ascii="Arial" w:hAnsi="Arial" w:eastAsia="黑体"/>
      <w:sz w:val="3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格式"/>
    <w:basedOn w:val="1"/>
    <w:qFormat/>
    <w:uiPriority w:val="0"/>
    <w:pPr>
      <w:spacing w:before="25" w:beforeLines="25" w:after="25" w:afterLines="25" w:line="360" w:lineRule="auto"/>
      <w:ind w:firstLine="40"/>
      <w:jc w:val="left"/>
    </w:pPr>
    <w:rPr>
      <w:rFonts w:ascii="Times New Roman" w:hAnsi="Times New Roman" w:eastAsia="宋体" w:cs="Times New Roman"/>
      <w:kern w:val="0"/>
      <w:sz w:val="24"/>
      <w:szCs w:val="24"/>
    </w:rPr>
  </w:style>
  <w:style w:type="paragraph" w:styleId="4">
    <w:name w:val="annotation text"/>
    <w:basedOn w:val="1"/>
    <w:link w:val="19"/>
    <w:semiHidden/>
    <w:unhideWhenUsed/>
    <w:qFormat/>
    <w:uiPriority w:val="99"/>
    <w:pPr>
      <w:jc w:val="left"/>
    </w:pPr>
  </w:style>
  <w:style w:type="paragraph" w:styleId="5">
    <w:name w:val="Block Text"/>
    <w:basedOn w:val="1"/>
    <w:next w:val="1"/>
    <w:qFormat/>
    <w:uiPriority w:val="0"/>
    <w:pPr>
      <w:spacing w:after="120"/>
      <w:ind w:left="1440" w:leftChars="700" w:right="700" w:rightChars="700"/>
    </w:pPr>
  </w:style>
  <w:style w:type="paragraph" w:styleId="6">
    <w:name w:val="Balloon Text"/>
    <w:basedOn w:val="1"/>
    <w:link w:val="21"/>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20"/>
    <w:semiHidden/>
    <w:unhideWhenUsed/>
    <w:qFormat/>
    <w:uiPriority w:val="99"/>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annotation reference"/>
    <w:basedOn w:val="13"/>
    <w:semiHidden/>
    <w:unhideWhenUsed/>
    <w:qFormat/>
    <w:uiPriority w:val="99"/>
    <w:rPr>
      <w:sz w:val="21"/>
      <w:szCs w:val="21"/>
    </w:rPr>
  </w:style>
  <w:style w:type="character" w:customStyle="1" w:styleId="16">
    <w:name w:val="apple-converted-space"/>
    <w:basedOn w:val="13"/>
    <w:qFormat/>
    <w:uiPriority w:val="0"/>
  </w:style>
  <w:style w:type="character" w:customStyle="1" w:styleId="17">
    <w:name w:val="页脚 Char"/>
    <w:basedOn w:val="13"/>
    <w:link w:val="7"/>
    <w:qFormat/>
    <w:uiPriority w:val="99"/>
    <w:rPr>
      <w:sz w:val="18"/>
      <w:szCs w:val="18"/>
    </w:rPr>
  </w:style>
  <w:style w:type="paragraph" w:customStyle="1" w:styleId="18">
    <w:name w:val="正文邵"/>
    <w:basedOn w:val="1"/>
    <w:qFormat/>
    <w:uiPriority w:val="0"/>
    <w:pPr>
      <w:spacing w:line="360" w:lineRule="auto"/>
      <w:ind w:firstLine="200" w:firstLineChars="200"/>
    </w:pPr>
    <w:rPr>
      <w:sz w:val="24"/>
    </w:rPr>
  </w:style>
  <w:style w:type="character" w:customStyle="1" w:styleId="19">
    <w:name w:val="批注文字 Char"/>
    <w:basedOn w:val="13"/>
    <w:link w:val="4"/>
    <w:semiHidden/>
    <w:qFormat/>
    <w:uiPriority w:val="99"/>
    <w:rPr>
      <w:rFonts w:asciiTheme="minorHAnsi" w:hAnsiTheme="minorHAnsi" w:eastAsiaTheme="minorEastAsia" w:cstheme="minorBidi"/>
      <w:kern w:val="2"/>
      <w:sz w:val="21"/>
      <w:szCs w:val="22"/>
    </w:rPr>
  </w:style>
  <w:style w:type="character" w:customStyle="1" w:styleId="20">
    <w:name w:val="批注主题 Char"/>
    <w:basedOn w:val="19"/>
    <w:link w:val="10"/>
    <w:semiHidden/>
    <w:qFormat/>
    <w:uiPriority w:val="99"/>
    <w:rPr>
      <w:rFonts w:asciiTheme="minorHAnsi" w:hAnsiTheme="minorHAnsi" w:eastAsiaTheme="minorEastAsia" w:cstheme="minorBidi"/>
      <w:b/>
      <w:bCs/>
      <w:kern w:val="2"/>
      <w:sz w:val="21"/>
      <w:szCs w:val="22"/>
    </w:rPr>
  </w:style>
  <w:style w:type="character" w:customStyle="1" w:styleId="21">
    <w:name w:val="批注框文本 Char"/>
    <w:basedOn w:val="13"/>
    <w:link w:val="6"/>
    <w:semiHidden/>
    <w:qFormat/>
    <w:uiPriority w:val="99"/>
    <w:rPr>
      <w:rFonts w:asciiTheme="minorHAnsi" w:hAnsiTheme="minorHAnsi" w:eastAsiaTheme="minorEastAsia" w:cstheme="minorBidi"/>
      <w:kern w:val="2"/>
      <w:sz w:val="18"/>
      <w:szCs w:val="18"/>
    </w:rPr>
  </w:style>
  <w:style w:type="paragraph" w:customStyle="1" w:styleId="22">
    <w:name w:val="正文(首行缩进)"/>
    <w:basedOn w:val="1"/>
    <w:next w:val="1"/>
    <w:qFormat/>
    <w:uiPriority w:val="0"/>
    <w:pPr>
      <w:adjustRightInd/>
      <w:snapToGrid/>
      <w:ind w:firstLine="540" w:firstLineChars="225"/>
    </w:pPr>
    <w:rPr>
      <w:rFonts w:ascii="Times New Roman" w:hAnsi="Times New Roman" w:cs="Times New Roman"/>
      <w:color w:val="000000"/>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525AEF-73A9-4A97-86F6-DE91FDD1069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2407</Words>
  <Characters>2666</Characters>
  <Lines>15</Lines>
  <Paragraphs>4</Paragraphs>
  <TotalTime>0</TotalTime>
  <ScaleCrop>false</ScaleCrop>
  <LinksUpToDate>false</LinksUpToDate>
  <CharactersWithSpaces>2781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2018-06-08T02:51:00Z</dcterms:created>
  <dc:creator>王涛</dc:creator>
  <cp:lastModifiedBy>夏至未至</cp:lastModifiedBy>
  <cp:lastPrinted>2019-09-20T11:06:00Z</cp:lastPrinted>
  <dcterms:modified xsi:type="dcterms:W3CDTF">2025-01-20T03:59:37Z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AAE016EBCD0A4C23BDDEC6A6B42108AB_13</vt:lpwstr>
  </property>
  <property fmtid="{D5CDD505-2E9C-101B-9397-08002B2CF9AE}" pid="4" name="KSOTemplateDocerSaveRecord">
    <vt:lpwstr>eyJoZGlkIjoiMWU4NTM0NzUyMjM2YTI0NmE3NTVjNjQ2OGEyNzM1YjMiLCJ1c2VySWQiOiI0MjAzNjg0MDkifQ==</vt:lpwstr>
  </property>
</Properties>
</file>